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B7D27E" w14:textId="7D9A2CE4" w:rsidR="00C539B0" w:rsidRPr="0007631D" w:rsidRDefault="00C539B0" w:rsidP="00C539B0">
      <w:pPr>
        <w:tabs>
          <w:tab w:val="right" w:pos="10000"/>
        </w:tabs>
        <w:spacing w:after="0"/>
        <w:rPr>
          <w:b/>
          <w:sz w:val="24"/>
          <w:szCs w:val="24"/>
        </w:rPr>
      </w:pPr>
      <w:r w:rsidRPr="0007631D">
        <w:rPr>
          <w:b/>
          <w:sz w:val="24"/>
          <w:szCs w:val="24"/>
        </w:rPr>
        <w:t xml:space="preserve">3GPP TSG-RAN </w:t>
      </w:r>
      <w:r w:rsidR="0011379C" w:rsidRPr="0007631D">
        <w:rPr>
          <w:b/>
          <w:sz w:val="24"/>
          <w:szCs w:val="24"/>
        </w:rPr>
        <w:t>WG1</w:t>
      </w:r>
      <w:r w:rsidR="00433B47" w:rsidRPr="0007631D">
        <w:rPr>
          <w:b/>
          <w:sz w:val="24"/>
          <w:szCs w:val="24"/>
        </w:rPr>
        <w:t xml:space="preserve"> </w:t>
      </w:r>
      <w:r w:rsidR="00B81D1D">
        <w:rPr>
          <w:b/>
          <w:sz w:val="24"/>
          <w:szCs w:val="24"/>
        </w:rPr>
        <w:t>AH-1901</w:t>
      </w:r>
      <w:r w:rsidRPr="0007631D">
        <w:rPr>
          <w:b/>
          <w:sz w:val="24"/>
          <w:szCs w:val="24"/>
        </w:rPr>
        <w:tab/>
        <w:t>R1-</w:t>
      </w:r>
      <w:r w:rsidR="00313B45">
        <w:rPr>
          <w:b/>
          <w:sz w:val="24"/>
          <w:szCs w:val="24"/>
        </w:rPr>
        <w:t>1</w:t>
      </w:r>
      <w:r w:rsidR="000C7DCC">
        <w:rPr>
          <w:b/>
          <w:sz w:val="24"/>
          <w:szCs w:val="24"/>
        </w:rPr>
        <w:t>9</w:t>
      </w:r>
      <w:r w:rsidR="00220340">
        <w:rPr>
          <w:b/>
          <w:sz w:val="24"/>
          <w:szCs w:val="24"/>
        </w:rPr>
        <w:t>01314</w:t>
      </w:r>
      <w:bookmarkStart w:id="0" w:name="_GoBack"/>
      <w:bookmarkEnd w:id="0"/>
    </w:p>
    <w:p w14:paraId="4405AC25" w14:textId="6AA7FE9A" w:rsidR="00433B47" w:rsidRPr="0007631D" w:rsidRDefault="00CF05CE" w:rsidP="00433B47">
      <w:pPr>
        <w:tabs>
          <w:tab w:val="center" w:pos="4536"/>
          <w:tab w:val="right" w:pos="9072"/>
        </w:tabs>
        <w:spacing w:after="0"/>
        <w:rPr>
          <w:rFonts w:eastAsia="MS Mincho"/>
          <w:b/>
          <w:bCs/>
          <w:sz w:val="24"/>
          <w:szCs w:val="24"/>
          <w:lang w:eastAsia="ja-JP"/>
        </w:rPr>
      </w:pPr>
      <w:r>
        <w:rPr>
          <w:b/>
          <w:bCs/>
          <w:sz w:val="24"/>
          <w:szCs w:val="24"/>
        </w:rPr>
        <w:t>Ja</w:t>
      </w:r>
      <w:r w:rsidR="00B81D1D">
        <w:rPr>
          <w:b/>
          <w:bCs/>
          <w:sz w:val="24"/>
          <w:szCs w:val="24"/>
        </w:rPr>
        <w:t>nuary</w:t>
      </w:r>
      <w:r w:rsidR="003F4789" w:rsidRPr="0007631D">
        <w:rPr>
          <w:b/>
          <w:bCs/>
          <w:sz w:val="24"/>
          <w:szCs w:val="24"/>
        </w:rPr>
        <w:t xml:space="preserve"> </w:t>
      </w:r>
      <w:r w:rsidR="00B81D1D">
        <w:rPr>
          <w:b/>
          <w:bCs/>
          <w:sz w:val="24"/>
          <w:szCs w:val="24"/>
        </w:rPr>
        <w:t>21</w:t>
      </w:r>
      <w:r w:rsidR="00B81D1D">
        <w:rPr>
          <w:b/>
          <w:bCs/>
          <w:sz w:val="24"/>
          <w:szCs w:val="24"/>
          <w:vertAlign w:val="superscript"/>
        </w:rPr>
        <w:t>st</w:t>
      </w:r>
      <w:r w:rsidR="005925C1">
        <w:rPr>
          <w:b/>
          <w:bCs/>
          <w:sz w:val="24"/>
          <w:szCs w:val="24"/>
        </w:rPr>
        <w:t xml:space="preserve"> – </w:t>
      </w:r>
      <w:r w:rsidR="00B81D1D">
        <w:rPr>
          <w:b/>
          <w:bCs/>
          <w:sz w:val="24"/>
          <w:szCs w:val="24"/>
        </w:rPr>
        <w:t>25</w:t>
      </w:r>
      <w:r w:rsidR="005925C1" w:rsidRPr="005925C1">
        <w:rPr>
          <w:b/>
          <w:bCs/>
          <w:sz w:val="24"/>
          <w:szCs w:val="24"/>
          <w:vertAlign w:val="superscript"/>
        </w:rPr>
        <w:t>th</w:t>
      </w:r>
      <w:r w:rsidR="003F69D2" w:rsidRPr="0007631D">
        <w:rPr>
          <w:b/>
          <w:bCs/>
          <w:sz w:val="24"/>
          <w:szCs w:val="24"/>
        </w:rPr>
        <w:t>,</w:t>
      </w:r>
      <w:r w:rsidR="00433B47" w:rsidRPr="0007631D">
        <w:rPr>
          <w:b/>
          <w:bCs/>
          <w:sz w:val="24"/>
          <w:szCs w:val="24"/>
        </w:rPr>
        <w:t xml:space="preserve"> 201</w:t>
      </w:r>
      <w:r w:rsidR="00B81D1D">
        <w:rPr>
          <w:rFonts w:eastAsia="MS Mincho"/>
          <w:b/>
          <w:bCs/>
          <w:sz w:val="24"/>
          <w:szCs w:val="24"/>
          <w:lang w:eastAsia="ja-JP"/>
        </w:rPr>
        <w:t>9</w:t>
      </w:r>
    </w:p>
    <w:p w14:paraId="28A9D42B" w14:textId="635733A8" w:rsidR="00433B47" w:rsidRPr="0007631D" w:rsidRDefault="00B81D1D" w:rsidP="00433B47">
      <w:pPr>
        <w:spacing w:after="0"/>
        <w:jc w:val="both"/>
        <w:rPr>
          <w:b/>
          <w:sz w:val="24"/>
          <w:szCs w:val="24"/>
          <w:lang w:eastAsia="zh-CN"/>
        </w:rPr>
      </w:pPr>
      <w:r>
        <w:rPr>
          <w:b/>
          <w:sz w:val="24"/>
          <w:szCs w:val="24"/>
        </w:rPr>
        <w:t>Taipei, Taiwan</w:t>
      </w:r>
    </w:p>
    <w:p w14:paraId="0FF7EEB0" w14:textId="77777777" w:rsidR="00F15C93" w:rsidRPr="0007631D" w:rsidRDefault="00F15C93" w:rsidP="00F15C93">
      <w:pPr>
        <w:pStyle w:val="Footer"/>
        <w:jc w:val="both"/>
        <w:rPr>
          <w:rFonts w:ascii="Times New Roman" w:hAnsi="Times New Roman"/>
          <w:i w:val="0"/>
          <w:noProof w:val="0"/>
        </w:rPr>
      </w:pPr>
    </w:p>
    <w:p w14:paraId="358C9AA6" w14:textId="190EF322" w:rsidR="00F15C93" w:rsidRPr="0007631D" w:rsidRDefault="00F15C93" w:rsidP="00F15C93">
      <w:pPr>
        <w:tabs>
          <w:tab w:val="left" w:pos="1985"/>
        </w:tabs>
        <w:jc w:val="both"/>
        <w:rPr>
          <w:b/>
          <w:sz w:val="24"/>
        </w:rPr>
      </w:pPr>
      <w:r w:rsidRPr="0007631D">
        <w:rPr>
          <w:b/>
          <w:sz w:val="24"/>
        </w:rPr>
        <w:t>Agenda item:</w:t>
      </w:r>
      <w:r w:rsidRPr="0007631D">
        <w:rPr>
          <w:b/>
          <w:sz w:val="24"/>
        </w:rPr>
        <w:tab/>
      </w:r>
      <w:bookmarkStart w:id="1" w:name="Source"/>
      <w:bookmarkEnd w:id="1"/>
      <w:r w:rsidR="00A2374F">
        <w:rPr>
          <w:b/>
          <w:sz w:val="24"/>
        </w:rPr>
        <w:t>7.2.</w:t>
      </w:r>
      <w:r w:rsidR="00625661">
        <w:rPr>
          <w:b/>
          <w:sz w:val="24"/>
        </w:rPr>
        <w:t>6</w:t>
      </w:r>
      <w:r w:rsidR="002807C4">
        <w:rPr>
          <w:b/>
          <w:sz w:val="24"/>
        </w:rPr>
        <w:t>.1</w:t>
      </w:r>
      <w:r w:rsidR="00625661">
        <w:rPr>
          <w:b/>
          <w:sz w:val="24"/>
        </w:rPr>
        <w:t>.4</w:t>
      </w:r>
    </w:p>
    <w:p w14:paraId="612BAA7D" w14:textId="77777777" w:rsidR="004C7081" w:rsidRPr="0007631D" w:rsidRDefault="004C7081" w:rsidP="004C7081">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2F1181E5" w:rsidR="004C7081" w:rsidRPr="0007631D" w:rsidRDefault="004C7081" w:rsidP="004C7081">
      <w:pPr>
        <w:ind w:left="1988" w:hanging="1988"/>
        <w:rPr>
          <w:sz w:val="24"/>
        </w:rPr>
      </w:pPr>
      <w:r w:rsidRPr="0007631D">
        <w:rPr>
          <w:b/>
          <w:sz w:val="24"/>
        </w:rPr>
        <w:t>Title:</w:t>
      </w:r>
      <w:r w:rsidRPr="0007631D">
        <w:rPr>
          <w:sz w:val="24"/>
        </w:rPr>
        <w:t xml:space="preserve"> </w:t>
      </w:r>
      <w:r w:rsidRPr="0007631D">
        <w:rPr>
          <w:sz w:val="22"/>
        </w:rPr>
        <w:tab/>
      </w:r>
      <w:r w:rsidR="00625661">
        <w:rPr>
          <w:sz w:val="24"/>
        </w:rPr>
        <w:t xml:space="preserve">Processing Timeline Enhancements for </w:t>
      </w:r>
      <w:proofErr w:type="spellStart"/>
      <w:r w:rsidR="00625661">
        <w:rPr>
          <w:sz w:val="24"/>
        </w:rPr>
        <w:t>eURLLC</w:t>
      </w:r>
      <w:proofErr w:type="spellEnd"/>
      <w:r w:rsidR="002807C4">
        <w:rPr>
          <w:sz w:val="24"/>
        </w:rPr>
        <w:t xml:space="preserve"> </w:t>
      </w:r>
    </w:p>
    <w:p w14:paraId="079CB434" w14:textId="77777777" w:rsidR="004C7081" w:rsidRPr="0007631D" w:rsidRDefault="004C7081" w:rsidP="004C7081">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E5BE8">
      <w:pPr>
        <w:pStyle w:val="Heading1"/>
        <w:jc w:val="both"/>
        <w:rPr>
          <w:rFonts w:ascii="Times New Roman" w:hAnsi="Times New Roman"/>
        </w:rPr>
      </w:pPr>
      <w:r w:rsidRPr="0007631D">
        <w:rPr>
          <w:rFonts w:ascii="Times New Roman" w:hAnsi="Times New Roman"/>
        </w:rPr>
        <w:t>Introduction</w:t>
      </w:r>
    </w:p>
    <w:p w14:paraId="3E36F54D" w14:textId="4A6713F2" w:rsidR="0036619F" w:rsidRDefault="00AA61B4" w:rsidP="00214148">
      <w:pPr>
        <w:jc w:val="both"/>
        <w:rPr>
          <w:rFonts w:asciiTheme="majorBidi" w:hAnsiTheme="majorBidi" w:cstheme="majorBidi"/>
          <w:bCs/>
          <w:iCs/>
        </w:rPr>
      </w:pPr>
      <w:r>
        <w:rPr>
          <w:rFonts w:asciiTheme="majorBidi" w:hAnsiTheme="majorBidi" w:cstheme="majorBidi"/>
          <w:bCs/>
          <w:iCs/>
        </w:rPr>
        <w:t xml:space="preserve">Given the stringent requirements for </w:t>
      </w:r>
      <w:proofErr w:type="spellStart"/>
      <w:r>
        <w:rPr>
          <w:rFonts w:asciiTheme="majorBidi" w:hAnsiTheme="majorBidi" w:cstheme="majorBidi"/>
          <w:bCs/>
          <w:iCs/>
        </w:rPr>
        <w:t>eURLLC</w:t>
      </w:r>
      <w:proofErr w:type="spellEnd"/>
      <w:r>
        <w:rPr>
          <w:rFonts w:asciiTheme="majorBidi" w:hAnsiTheme="majorBidi" w:cstheme="majorBidi"/>
          <w:bCs/>
          <w:iCs/>
        </w:rPr>
        <w:t xml:space="preserve"> as compared to a lower priority traffic types such as </w:t>
      </w:r>
      <w:proofErr w:type="spellStart"/>
      <w:r>
        <w:rPr>
          <w:rFonts w:asciiTheme="majorBidi" w:hAnsiTheme="majorBidi" w:cstheme="majorBidi"/>
          <w:bCs/>
          <w:iCs/>
        </w:rPr>
        <w:t>eMBB</w:t>
      </w:r>
      <w:proofErr w:type="spellEnd"/>
      <w:r>
        <w:rPr>
          <w:rFonts w:asciiTheme="majorBidi" w:hAnsiTheme="majorBidi" w:cstheme="majorBidi"/>
          <w:bCs/>
          <w:iCs/>
        </w:rPr>
        <w:t xml:space="preserve">, the processing timeline of the UE and </w:t>
      </w:r>
      <w:proofErr w:type="spellStart"/>
      <w:r>
        <w:rPr>
          <w:rFonts w:asciiTheme="majorBidi" w:hAnsiTheme="majorBidi" w:cstheme="majorBidi"/>
          <w:bCs/>
          <w:iCs/>
        </w:rPr>
        <w:t>gNB</w:t>
      </w:r>
      <w:proofErr w:type="spellEnd"/>
      <w:r>
        <w:rPr>
          <w:rFonts w:asciiTheme="majorBidi" w:hAnsiTheme="majorBidi" w:cstheme="majorBidi"/>
          <w:bCs/>
          <w:iCs/>
        </w:rPr>
        <w:t xml:space="preserve"> should be enhanced </w:t>
      </w:r>
      <w:proofErr w:type="gramStart"/>
      <w:r>
        <w:rPr>
          <w:rFonts w:asciiTheme="majorBidi" w:hAnsiTheme="majorBidi" w:cstheme="majorBidi"/>
          <w:bCs/>
          <w:iCs/>
        </w:rPr>
        <w:t>in order to</w:t>
      </w:r>
      <w:proofErr w:type="gramEnd"/>
      <w:r>
        <w:rPr>
          <w:rFonts w:asciiTheme="majorBidi" w:hAnsiTheme="majorBidi" w:cstheme="majorBidi"/>
          <w:bCs/>
          <w:iCs/>
        </w:rPr>
        <w:t xml:space="preserve"> satisfy the requirements. In this context, the </w:t>
      </w:r>
      <w:r w:rsidR="00CB0488">
        <w:rPr>
          <w:rFonts w:asciiTheme="majorBidi" w:hAnsiTheme="majorBidi" w:cstheme="majorBidi"/>
          <w:bCs/>
          <w:iCs/>
        </w:rPr>
        <w:t xml:space="preserve">gains from the </w:t>
      </w:r>
      <w:r>
        <w:rPr>
          <w:rFonts w:asciiTheme="majorBidi" w:hAnsiTheme="majorBidi" w:cstheme="majorBidi"/>
          <w:bCs/>
          <w:iCs/>
        </w:rPr>
        <w:t xml:space="preserve">following </w:t>
      </w:r>
      <w:r w:rsidR="00CB0488">
        <w:rPr>
          <w:rFonts w:asciiTheme="majorBidi" w:hAnsiTheme="majorBidi" w:cstheme="majorBidi"/>
          <w:bCs/>
          <w:iCs/>
        </w:rPr>
        <w:t>enhancements can be considered:</w:t>
      </w:r>
    </w:p>
    <w:p w14:paraId="7E3E6721" w14:textId="1BECD635" w:rsidR="00DD77CC" w:rsidRDefault="00CB0488"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w:t>
      </w:r>
      <w:r w:rsidR="00DD77CC">
        <w:rPr>
          <w:rFonts w:asciiTheme="majorBidi" w:hAnsiTheme="majorBidi" w:cstheme="majorBidi"/>
          <w:bCs/>
          <w:iCs/>
        </w:rPr>
        <w:t xml:space="preserve">UE PDSCH processing procedure time for </w:t>
      </w:r>
      <w:proofErr w:type="spellStart"/>
      <w:r w:rsidR="00DD77CC">
        <w:rPr>
          <w:rFonts w:asciiTheme="majorBidi" w:hAnsiTheme="majorBidi" w:cstheme="majorBidi"/>
          <w:bCs/>
          <w:iCs/>
        </w:rPr>
        <w:t>eURLLC</w:t>
      </w:r>
      <w:proofErr w:type="spellEnd"/>
      <w:r w:rsidR="00DD77CC">
        <w:rPr>
          <w:rFonts w:asciiTheme="majorBidi" w:hAnsiTheme="majorBidi" w:cstheme="majorBidi"/>
          <w:bCs/>
          <w:iCs/>
        </w:rPr>
        <w:t xml:space="preserve"> (N1 for capability timing 3)</w:t>
      </w:r>
    </w:p>
    <w:p w14:paraId="67D6D96C" w14:textId="01F47BAC"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UE PUSCH preparation procedure time for </w:t>
      </w:r>
      <w:proofErr w:type="spellStart"/>
      <w:r>
        <w:rPr>
          <w:rFonts w:asciiTheme="majorBidi" w:hAnsiTheme="majorBidi" w:cstheme="majorBidi"/>
          <w:bCs/>
          <w:iCs/>
        </w:rPr>
        <w:t>eURLLC</w:t>
      </w:r>
      <w:proofErr w:type="spellEnd"/>
      <w:r>
        <w:rPr>
          <w:rFonts w:asciiTheme="majorBidi" w:hAnsiTheme="majorBidi" w:cstheme="majorBidi"/>
          <w:bCs/>
          <w:iCs/>
        </w:rPr>
        <w:t xml:space="preserve"> (N2 for capability timing 3)</w:t>
      </w:r>
    </w:p>
    <w:p w14:paraId="0DE03404" w14:textId="77777777"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UE CSI computation time for </w:t>
      </w:r>
      <w:proofErr w:type="spellStart"/>
      <w:r>
        <w:rPr>
          <w:rFonts w:asciiTheme="majorBidi" w:hAnsiTheme="majorBidi" w:cstheme="majorBidi"/>
          <w:bCs/>
          <w:iCs/>
        </w:rPr>
        <w:t>eURLLC</w:t>
      </w:r>
      <w:proofErr w:type="spellEnd"/>
      <w:r>
        <w:rPr>
          <w:rFonts w:asciiTheme="majorBidi" w:hAnsiTheme="majorBidi" w:cstheme="majorBidi"/>
          <w:bCs/>
          <w:iCs/>
        </w:rPr>
        <w:t xml:space="preserve"> (Z and Z’ for CSI delay requirement 3)</w:t>
      </w:r>
    </w:p>
    <w:p w14:paraId="1EE60F4C" w14:textId="77777777"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Allowing for out-of-order HARQ and scheduling operations</w:t>
      </w:r>
    </w:p>
    <w:p w14:paraId="068207EC" w14:textId="77777777" w:rsidR="00DD77CC" w:rsidRDefault="00DD77CC" w:rsidP="00DD77CC">
      <w:pPr>
        <w:jc w:val="both"/>
        <w:rPr>
          <w:rFonts w:asciiTheme="majorBidi" w:hAnsiTheme="majorBidi" w:cstheme="majorBidi"/>
          <w:bCs/>
          <w:iCs/>
        </w:rPr>
      </w:pPr>
    </w:p>
    <w:p w14:paraId="6AE7C309" w14:textId="77777777" w:rsidR="00DD77CC" w:rsidRDefault="00DD77CC" w:rsidP="00DD77CC">
      <w:pPr>
        <w:jc w:val="both"/>
        <w:rPr>
          <w:rFonts w:asciiTheme="majorBidi" w:hAnsiTheme="majorBidi" w:cstheme="majorBidi"/>
          <w:bCs/>
          <w:iCs/>
        </w:rPr>
      </w:pPr>
      <w:r>
        <w:rPr>
          <w:rFonts w:asciiTheme="majorBidi" w:hAnsiTheme="majorBidi" w:cstheme="majorBidi"/>
          <w:bCs/>
          <w:iCs/>
        </w:rPr>
        <w:t xml:space="preserve">In RAN1 #95, the following agreement regarding the introduction of the </w:t>
      </w:r>
      <w:proofErr w:type="spellStart"/>
      <w:r>
        <w:rPr>
          <w:rFonts w:asciiTheme="majorBidi" w:hAnsiTheme="majorBidi" w:cstheme="majorBidi"/>
          <w:bCs/>
          <w:iCs/>
        </w:rPr>
        <w:t>eURLLC</w:t>
      </w:r>
      <w:proofErr w:type="spellEnd"/>
      <w:r>
        <w:rPr>
          <w:rFonts w:asciiTheme="majorBidi" w:hAnsiTheme="majorBidi" w:cstheme="majorBidi"/>
          <w:bCs/>
          <w:iCs/>
        </w:rPr>
        <w:t xml:space="preserve"> specific N1 and N2 values was reached:</w:t>
      </w:r>
    </w:p>
    <w:p w14:paraId="3DF10A17" w14:textId="77777777" w:rsidR="002A0D23" w:rsidRPr="00DD77CC" w:rsidRDefault="002A0D23" w:rsidP="00DD77CC">
      <w:pPr>
        <w:jc w:val="both"/>
        <w:rPr>
          <w:rFonts w:asciiTheme="majorBidi" w:hAnsiTheme="majorBidi" w:cstheme="majorBidi"/>
          <w:b/>
          <w:bCs/>
          <w:iCs/>
          <w:u w:val="single"/>
        </w:rPr>
      </w:pPr>
      <w:r w:rsidRPr="00DD77CC">
        <w:rPr>
          <w:rFonts w:asciiTheme="majorBidi" w:hAnsiTheme="majorBidi" w:cstheme="majorBidi"/>
          <w:b/>
          <w:bCs/>
          <w:iCs/>
          <w:highlight w:val="green"/>
          <w:u w:val="single"/>
          <w:lang w:val="en-GB"/>
        </w:rPr>
        <w:t>Agreements:</w:t>
      </w:r>
    </w:p>
    <w:p w14:paraId="631CFC6E" w14:textId="77777777" w:rsidR="002A0D23" w:rsidRPr="00DD77CC" w:rsidRDefault="002A0D23" w:rsidP="00DD77CC">
      <w:pPr>
        <w:pStyle w:val="ListParagraph"/>
        <w:numPr>
          <w:ilvl w:val="0"/>
          <w:numId w:val="18"/>
        </w:numPr>
        <w:jc w:val="both"/>
        <w:rPr>
          <w:rFonts w:asciiTheme="majorBidi" w:hAnsiTheme="majorBidi" w:cstheme="majorBidi"/>
          <w:bCs/>
          <w:i/>
          <w:iCs/>
        </w:rPr>
      </w:pPr>
      <w:proofErr w:type="gramStart"/>
      <w:r w:rsidRPr="00DD77CC">
        <w:rPr>
          <w:rFonts w:asciiTheme="majorBidi" w:hAnsiTheme="majorBidi" w:cstheme="majorBidi"/>
          <w:bCs/>
          <w:i/>
          <w:iCs/>
          <w:lang w:val="en-GB"/>
        </w:rPr>
        <w:t>In order to</w:t>
      </w:r>
      <w:proofErr w:type="gramEnd"/>
      <w:r w:rsidRPr="00DD77CC">
        <w:rPr>
          <w:rFonts w:asciiTheme="majorBidi" w:hAnsiTheme="majorBidi" w:cstheme="majorBidi"/>
          <w:bCs/>
          <w:i/>
          <w:iCs/>
          <w:lang w:val="en-GB"/>
        </w:rPr>
        <w:t xml:space="preserve"> evaluate the necessity to introduce a new N1/N2 timing capability in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the following aspects should be considered:</w:t>
      </w:r>
    </w:p>
    <w:p w14:paraId="6A0CED43"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latency analysis to identify the set of scheduling configuration parameters for which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requirement(s) can/cannot be satisfied under the NR Rel. 15 timing capabilities.</w:t>
      </w:r>
    </w:p>
    <w:p w14:paraId="0CF7135C"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To do this, the worst-case achievable latency should be considered.</w:t>
      </w:r>
    </w:p>
    <w:p w14:paraId="7DAE7919"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system-level and/or link-level evaluations to investigate the gains brought by reducing N1/N2 and allowing for more (re-)transmissions within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budget.</w:t>
      </w:r>
    </w:p>
    <w:p w14:paraId="2968BBA1"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system-level evaluation, the performance metrics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applied.</w:t>
      </w:r>
    </w:p>
    <w:p w14:paraId="31F2D998"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link-level evaluation, at least the resource efficiency, i.e., the average number of REs used for completing the transmission of a TB, should be reported. The number of transmissions for successfully decoding a TB and the target BLER for each transmission should be reported.</w:t>
      </w:r>
    </w:p>
    <w:p w14:paraId="4C926858"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both system-level and link-level evaluations, the simulation parameters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the baseline.</w:t>
      </w:r>
    </w:p>
    <w:p w14:paraId="33B9ECB7"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all aspects, the comparison reference point is Rel. 15 NR capability timing 2 for FR1 and Rel. 15 NR capability timing 1 for FR2.</w:t>
      </w:r>
    </w:p>
    <w:p w14:paraId="7EBAF641"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all aspects, companies should report the assumed values for the following parameters:</w:t>
      </w:r>
    </w:p>
    <w:p w14:paraId="65860A48"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Alignment latency </w:t>
      </w:r>
    </w:p>
    <w:p w14:paraId="624550EF"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considered N1/N2 values</w:t>
      </w:r>
    </w:p>
    <w:p w14:paraId="183EC66E"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SR periodicity in case the first PUSCH Tx is based on a dynamic grant</w:t>
      </w:r>
    </w:p>
    <w:p w14:paraId="3B4F2920"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SR reception to initial PUSCH grant processing time at the </w:t>
      </w:r>
      <w:proofErr w:type="spellStart"/>
      <w:r w:rsidRPr="00DD77CC">
        <w:rPr>
          <w:rFonts w:asciiTheme="majorBidi" w:hAnsiTheme="majorBidi" w:cstheme="majorBidi"/>
          <w:bCs/>
          <w:i/>
          <w:iCs/>
          <w:lang w:val="en-GB"/>
        </w:rPr>
        <w:t>gNB</w:t>
      </w:r>
      <w:proofErr w:type="spellEnd"/>
    </w:p>
    <w:p w14:paraId="66E98F2F"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PDCCH monitoring periodicity </w:t>
      </w:r>
    </w:p>
    <w:p w14:paraId="2926E0C2"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number of BDs/non-overlapping CCEs per monitoring occasion should be reported.</w:t>
      </w:r>
    </w:p>
    <w:p w14:paraId="53892E6B" w14:textId="77777777" w:rsidR="002A0D23" w:rsidRPr="00DD77CC" w:rsidRDefault="002A0D23" w:rsidP="00DD77CC">
      <w:pPr>
        <w:pStyle w:val="ListParagraph"/>
        <w:numPr>
          <w:ilvl w:val="1"/>
          <w:numId w:val="18"/>
        </w:numPr>
        <w:jc w:val="both"/>
        <w:rPr>
          <w:rFonts w:asciiTheme="majorBidi" w:hAnsiTheme="majorBidi" w:cstheme="majorBidi"/>
          <w:bCs/>
          <w:i/>
          <w:iCs/>
        </w:rPr>
      </w:pPr>
      <w:proofErr w:type="gramStart"/>
      <w:r w:rsidRPr="00DD77CC">
        <w:rPr>
          <w:rFonts w:asciiTheme="majorBidi" w:hAnsiTheme="majorBidi" w:cstheme="majorBidi"/>
          <w:bCs/>
          <w:i/>
          <w:iCs/>
          <w:lang w:val="en-GB"/>
        </w:rPr>
        <w:t>For the purpose of</w:t>
      </w:r>
      <w:proofErr w:type="gramEnd"/>
      <w:r w:rsidRPr="00DD77CC">
        <w:rPr>
          <w:rFonts w:asciiTheme="majorBidi" w:hAnsiTheme="majorBidi" w:cstheme="majorBidi"/>
          <w:bCs/>
          <w:i/>
          <w:iCs/>
          <w:lang w:val="en-GB"/>
        </w:rPr>
        <w:t xml:space="preserve"> this study, the possibility of enhancing the number of non-overlapping CCEs/BDs for NR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can be considered.</w:t>
      </w:r>
    </w:p>
    <w:p w14:paraId="76454A56"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Type-B time-domain allocation length for PDSCH/PUSCH channels </w:t>
      </w:r>
    </w:p>
    <w:p w14:paraId="5B41BC4D"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lastRenderedPageBreak/>
        <w:t>Time-domain allocation length for PDCCH, SR and PUCCH</w:t>
      </w:r>
    </w:p>
    <w:p w14:paraId="03E1C7F1"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UE and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PDSCH/PUSCH decoding time</w:t>
      </w:r>
    </w:p>
    <w:p w14:paraId="07C02698"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The HARQ-ACK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w:t>
      </w:r>
      <w:proofErr w:type="gramStart"/>
      <w:r w:rsidRPr="00DD77CC">
        <w:rPr>
          <w:rFonts w:asciiTheme="majorBidi" w:hAnsiTheme="majorBidi" w:cstheme="majorBidi"/>
          <w:bCs/>
          <w:i/>
          <w:iCs/>
          <w:lang w:val="en-GB"/>
        </w:rPr>
        <w:t>PDCCH  and</w:t>
      </w:r>
      <w:proofErr w:type="gramEnd"/>
      <w:r w:rsidRPr="00DD77CC">
        <w:rPr>
          <w:rFonts w:asciiTheme="majorBidi" w:hAnsiTheme="majorBidi" w:cstheme="majorBidi"/>
          <w:bCs/>
          <w:i/>
          <w:iCs/>
          <w:lang w:val="en-GB"/>
        </w:rPr>
        <w:t xml:space="preserve"> PUSCH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PDCCH processing time at the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w:t>
      </w:r>
    </w:p>
    <w:p w14:paraId="719557FA"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maximum number of possible PUCCH transmissions carrying HARQ-ACK per slot</w:t>
      </w:r>
    </w:p>
    <w:p w14:paraId="095D0BF5"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Companies can report operation constraints (e.g., compact DCI, TB size, #RBs, #layers, #CCs, etc.) needed to enable reducing N1/N2.</w:t>
      </w:r>
    </w:p>
    <w:p w14:paraId="51A06C7A"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Note: If TDD is assumed, the DL/UL configurations should be reported.</w:t>
      </w:r>
    </w:p>
    <w:p w14:paraId="6F750859" w14:textId="5EB60820" w:rsidR="00CB0488" w:rsidRDefault="00CB0488" w:rsidP="00DD77CC">
      <w:pPr>
        <w:ind w:left="216"/>
        <w:jc w:val="both"/>
        <w:rPr>
          <w:rFonts w:asciiTheme="majorBidi" w:hAnsiTheme="majorBidi" w:cstheme="majorBidi"/>
          <w:bCs/>
          <w:iCs/>
        </w:rPr>
      </w:pPr>
    </w:p>
    <w:p w14:paraId="0862A3F2" w14:textId="49D0608F" w:rsidR="00DD77CC" w:rsidRPr="00DD77CC" w:rsidRDefault="00DD77CC" w:rsidP="00DD77CC">
      <w:pPr>
        <w:ind w:left="216"/>
        <w:jc w:val="both"/>
        <w:rPr>
          <w:rFonts w:asciiTheme="majorBidi" w:hAnsiTheme="majorBidi" w:cstheme="majorBidi"/>
          <w:bCs/>
          <w:iCs/>
        </w:rPr>
      </w:pPr>
      <w:r>
        <w:rPr>
          <w:rFonts w:asciiTheme="majorBidi" w:hAnsiTheme="majorBidi" w:cstheme="majorBidi"/>
          <w:bCs/>
          <w:iCs/>
        </w:rPr>
        <w:t xml:space="preserve">In this paper, we show the gains from reducing the processing timeline in DL and UL for both SR based and grant-free uplink. We further provide some details on the consideration that should be accounted for introducing a new CSI preparation timeline. Finally, </w:t>
      </w:r>
      <w:r w:rsidR="00EA74E8">
        <w:rPr>
          <w:rFonts w:asciiTheme="majorBidi" w:hAnsiTheme="majorBidi" w:cstheme="majorBidi"/>
          <w:bCs/>
          <w:iCs/>
        </w:rPr>
        <w:t xml:space="preserve">we discuss the possibility for allowing out-of-order HARQ and scheduling across traffic types of different priority. </w:t>
      </w:r>
      <w:r>
        <w:rPr>
          <w:rFonts w:asciiTheme="majorBidi" w:hAnsiTheme="majorBidi" w:cstheme="majorBidi"/>
          <w:bCs/>
          <w:iCs/>
        </w:rPr>
        <w:t xml:space="preserve"> </w:t>
      </w:r>
    </w:p>
    <w:p w14:paraId="0E07AC2D" w14:textId="142118CC" w:rsidR="006838AD" w:rsidRPr="00DE44D6" w:rsidRDefault="00F128CE" w:rsidP="006838AD">
      <w:pPr>
        <w:pStyle w:val="Heading1"/>
        <w:jc w:val="both"/>
        <w:rPr>
          <w:rFonts w:ascii="Times New Roman" w:hAnsi="Times New Roman"/>
        </w:rPr>
      </w:pPr>
      <w:r>
        <w:rPr>
          <w:rFonts w:ascii="Times New Roman" w:hAnsi="Times New Roman"/>
        </w:rPr>
        <w:t xml:space="preserve">UE PDSCH Processing Procedure Time for </w:t>
      </w:r>
      <w:proofErr w:type="spellStart"/>
      <w:r>
        <w:rPr>
          <w:rFonts w:ascii="Times New Roman" w:hAnsi="Times New Roman"/>
        </w:rPr>
        <w:t>eURLLC</w:t>
      </w:r>
      <w:proofErr w:type="spellEnd"/>
    </w:p>
    <w:p w14:paraId="7CEF7CBA" w14:textId="42A99F75" w:rsidR="00046296" w:rsidRDefault="00344A6D" w:rsidP="00046296">
      <w:pPr>
        <w:jc w:val="both"/>
      </w:pPr>
      <w:r>
        <w:t xml:space="preserve">In this section, we compare the DL latency under the Rel. 15 compliant processing time N1 and the new N1 values considered for </w:t>
      </w:r>
      <w:proofErr w:type="spellStart"/>
      <w:r>
        <w:t>eURLLC</w:t>
      </w:r>
      <w:proofErr w:type="spellEnd"/>
      <w:r>
        <w:t xml:space="preserve">. </w:t>
      </w:r>
    </w:p>
    <w:p w14:paraId="005725F2" w14:textId="5B407055" w:rsidR="00344A6D" w:rsidRPr="007D263C" w:rsidRDefault="00344A6D" w:rsidP="00344A6D">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w:t>
      </w:r>
      <w:r w:rsidR="007D263C" w:rsidRPr="007D263C">
        <w:rPr>
          <w:rFonts w:ascii="Times New Roman" w:hAnsi="Times New Roman"/>
          <w:i/>
          <w:sz w:val="20"/>
        </w:rPr>
        <w:t>If new processing capability is adopted, the required limitations and exact values can further be discussed.</w:t>
      </w:r>
    </w:p>
    <w:p w14:paraId="39656A74" w14:textId="522248E4" w:rsidR="00046296" w:rsidRDefault="00046296" w:rsidP="00046296">
      <w:pPr>
        <w:jc w:val="both"/>
      </w:pPr>
    </w:p>
    <w:p w14:paraId="49DDEC5F" w14:textId="4764BF36" w:rsidR="00046296" w:rsidRDefault="0007165A" w:rsidP="0007165A">
      <w:pPr>
        <w:keepNext/>
        <w:jc w:val="both"/>
      </w:pPr>
      <w:r>
        <w:t>Here, for comparison, we consider two SCS values: 15KHz and 30KHz. Also, we consider PDSCH with type B allocation and length of 2, 4 and 7 symbols. A one symbol overlap between PDCCH and PDSCH is assumed. The N1 values are given in the following tables:</w:t>
      </w:r>
    </w:p>
    <w:p w14:paraId="071C30C9" w14:textId="3927F644" w:rsidR="00700DD5" w:rsidRDefault="0007165A" w:rsidP="00F50711">
      <w:pPr>
        <w:jc w:val="both"/>
        <w:rPr>
          <w:b/>
          <w:u w:val="single"/>
        </w:rPr>
      </w:pPr>
      <w:r w:rsidRPr="0007165A">
        <w:rPr>
          <w:b/>
          <w:highlight w:val="green"/>
          <w:u w:val="single"/>
        </w:rPr>
        <w:t>Rel. 15 Scenario:</w:t>
      </w:r>
    </w:p>
    <w:p w14:paraId="4D1F573C" w14:textId="77777777" w:rsidR="0007165A" w:rsidRPr="0007165A" w:rsidRDefault="0007165A" w:rsidP="0007165A">
      <w:pPr>
        <w:jc w:val="both"/>
        <w:rPr>
          <w:b/>
          <w:u w:val="single"/>
        </w:rPr>
      </w:pPr>
    </w:p>
    <w:p w14:paraId="7DDFDEAE" w14:textId="2C5BAAB0" w:rsidR="0007165A" w:rsidRDefault="0007165A" w:rsidP="0007165A">
      <w:pPr>
        <w:pStyle w:val="Caption"/>
        <w:keepNext/>
        <w:jc w:val="center"/>
      </w:pPr>
      <w:r>
        <w:t xml:space="preserve">Table </w:t>
      </w:r>
      <w:fldSimple w:instr=" SEQ Table \* ARABIC ">
        <w:r w:rsidR="007B6627">
          <w:rPr>
            <w:noProof/>
          </w:rPr>
          <w:t>1</w:t>
        </w:r>
      </w:fldSimple>
      <w:r>
        <w:t>: N1 values under capability timing 2 of NR Rel. 15 for SCS = 15KHz.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A42D02" w:rsidRPr="0007165A" w14:paraId="45331BB1" w14:textId="08770680" w:rsidTr="00A42D02">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04C21B3"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3B58CE0"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6EA0D5E"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C0FCCDD"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59412435" w14:textId="0CD85360" w:rsidR="00A42D02" w:rsidRPr="0007165A" w:rsidRDefault="00580616" w:rsidP="0007165A">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A42D02" w:rsidRPr="0007165A" w14:paraId="4E857C2E" w14:textId="4678723B" w:rsidTr="00A42D02">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4BA343C"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672C0F6"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B6144B4"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D959517" w14:textId="7A55332B" w:rsidR="00A42D02" w:rsidRPr="0007165A" w:rsidRDefault="00580616"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15C3156E" w14:textId="7B9005D6" w:rsidR="00A42D02" w:rsidRDefault="00580616" w:rsidP="0007165A">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4</w:t>
            </w:r>
          </w:p>
        </w:tc>
      </w:tr>
      <w:tr w:rsidR="00A42D02" w:rsidRPr="0007165A" w14:paraId="73397378" w14:textId="71BD0439" w:rsidTr="00A42D02">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1F9CEF8"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785ED44"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7EC1635"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71CB431" w14:textId="51A32A06" w:rsidR="00A42D02" w:rsidRPr="0007165A" w:rsidRDefault="00580616"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7B57FDEF" w14:textId="5F3CE4E4" w:rsidR="00A42D02" w:rsidRDefault="00580616" w:rsidP="0007165A">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4</w:t>
            </w:r>
          </w:p>
        </w:tc>
      </w:tr>
      <w:tr w:rsidR="00A42D02" w:rsidRPr="0007165A" w14:paraId="2BBFCACB" w14:textId="35C5DF3E" w:rsidTr="00A42D02">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E0FC138"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D7480A6"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9782B29" w14:textId="77777777"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21C88FA" w14:textId="00953494" w:rsidR="00A42D02" w:rsidRPr="0007165A" w:rsidRDefault="00A42D02"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0312244B" w14:textId="3E25EC4C" w:rsidR="00A42D02" w:rsidRDefault="00580616" w:rsidP="0007165A">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bl>
    <w:p w14:paraId="1D136146" w14:textId="77777777" w:rsidR="002E7AA9" w:rsidRDefault="002E7AA9" w:rsidP="00F50711">
      <w:pPr>
        <w:jc w:val="both"/>
      </w:pPr>
    </w:p>
    <w:p w14:paraId="7B1C152E" w14:textId="2223C111" w:rsidR="0007165A" w:rsidRDefault="0007165A" w:rsidP="0007165A">
      <w:pPr>
        <w:pStyle w:val="Caption"/>
        <w:keepNext/>
        <w:jc w:val="center"/>
      </w:pPr>
      <w:r w:rsidRPr="0007165A">
        <w:t xml:space="preserve"> </w:t>
      </w:r>
      <w:r>
        <w:t>Table 2: N1 values under capability timing 2 of NR Rel. 15 for SCS = 30KHz.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580616" w:rsidRPr="0007165A" w14:paraId="4DF75B4A" w14:textId="7561C04F"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659233"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6A69E8B"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11D299D"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6D25444"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421B7BED" w14:textId="53EBA1E9" w:rsidR="00580616" w:rsidRPr="0007165A" w:rsidRDefault="00580616" w:rsidP="002A0D23">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580616" w:rsidRPr="0007165A" w14:paraId="14783BC3" w14:textId="2DF64702"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57614A1" w14:textId="03FF07A0"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E0229CC"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40A519F"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AEA2AC9" w14:textId="0C7877D3"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5C0EE5A7" w14:textId="5C063B91"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5.5</w:t>
            </w:r>
          </w:p>
        </w:tc>
      </w:tr>
      <w:tr w:rsidR="00580616" w:rsidRPr="0007165A" w14:paraId="5E37258D" w14:textId="294E6B32"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3995A0A" w14:textId="1EA8518D"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20264D"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56A0455"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F34F8BC" w14:textId="126335AE"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40731968" w14:textId="0A55668C"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5.5</w:t>
            </w:r>
          </w:p>
        </w:tc>
      </w:tr>
      <w:tr w:rsidR="00580616" w:rsidRPr="0007165A" w14:paraId="7C1C1DE1" w14:textId="66795686"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4A889BD" w14:textId="593BE265"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0B8C045"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50223"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D1FE835" w14:textId="3B12FF7C"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57F94EC3" w14:textId="6F828D46"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4.5</w:t>
            </w:r>
          </w:p>
        </w:tc>
      </w:tr>
    </w:tbl>
    <w:p w14:paraId="03A8C059" w14:textId="77777777" w:rsidR="0007165A" w:rsidRPr="00846045" w:rsidRDefault="0007165A" w:rsidP="00846045">
      <w:pPr>
        <w:jc w:val="both"/>
        <w:rPr>
          <w:b/>
        </w:rPr>
      </w:pPr>
    </w:p>
    <w:p w14:paraId="2CA5CA86" w14:textId="77777777" w:rsidR="0007165A" w:rsidRDefault="0007165A" w:rsidP="0007165A">
      <w:pPr>
        <w:jc w:val="both"/>
        <w:rPr>
          <w:b/>
          <w:u w:val="single"/>
        </w:rPr>
      </w:pPr>
    </w:p>
    <w:p w14:paraId="61415966" w14:textId="01B58B18" w:rsidR="0007165A" w:rsidRDefault="0007165A" w:rsidP="0007165A">
      <w:pPr>
        <w:jc w:val="both"/>
        <w:rPr>
          <w:b/>
          <w:u w:val="single"/>
        </w:rPr>
      </w:pPr>
      <w:r w:rsidRPr="0007165A">
        <w:rPr>
          <w:b/>
          <w:highlight w:val="green"/>
          <w:u w:val="single"/>
        </w:rPr>
        <w:t>Rel. 16 Scenario:</w:t>
      </w:r>
    </w:p>
    <w:p w14:paraId="49205F10" w14:textId="59408D9D" w:rsidR="0007165A" w:rsidRDefault="0007165A" w:rsidP="0007165A">
      <w:pPr>
        <w:pStyle w:val="Caption"/>
        <w:keepNext/>
        <w:jc w:val="center"/>
      </w:pPr>
      <w:r>
        <w:t>Table 3: N1 values under capability timing 3 of NR Rel. 16 for SCS = 15KHz.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580616" w:rsidRPr="0007165A" w14:paraId="41B5CFF1" w14:textId="0AE4A321"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9EBC412"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4CDEFE1"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B7888FE"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A2C5495"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0052CE75" w14:textId="0D1276C3" w:rsidR="00580616" w:rsidRPr="0007165A" w:rsidRDefault="00580616" w:rsidP="002A0D23">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580616" w:rsidRPr="0007165A" w14:paraId="1DE5ABF0" w14:textId="755EFA60"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6F71508" w14:textId="614484F6"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FEED4DB"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68C6A1"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698C5B6" w14:textId="74E3E874"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57B8380A" w14:textId="1862BC3B"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580616" w:rsidRPr="0007165A" w14:paraId="41B73117" w14:textId="0A4BDCB5"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F01E158" w14:textId="1C0171C2"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62EA790"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6DF1ACD"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4813FBFF" w14:textId="16B27D45"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1B5EBFE8" w14:textId="1EDBEF6A"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580616" w:rsidRPr="0007165A" w14:paraId="18D922EB" w14:textId="63BCE193"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E315D3" w14:textId="58E0E9BB"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1C90AA8"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8AAA20D"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517B074" w14:textId="36867FD1"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026BD43" w14:textId="767C7006"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r>
    </w:tbl>
    <w:p w14:paraId="1E1C25BC" w14:textId="77777777" w:rsidR="0007165A" w:rsidRDefault="0007165A" w:rsidP="0007165A">
      <w:pPr>
        <w:pStyle w:val="Caption"/>
        <w:keepNext/>
        <w:jc w:val="center"/>
      </w:pPr>
    </w:p>
    <w:p w14:paraId="4331569E" w14:textId="226F987F" w:rsidR="0007165A" w:rsidRDefault="0007165A" w:rsidP="0007165A">
      <w:pPr>
        <w:pStyle w:val="Caption"/>
        <w:keepNext/>
        <w:jc w:val="center"/>
      </w:pPr>
      <w:r>
        <w:t>Table 3: N1 values under capability timing 3 of NR Rel. 16 for SCS = 30KHz.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580616" w:rsidRPr="0007165A" w14:paraId="3F19E0BF" w14:textId="7E88D238"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6D4C9F5"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C549EAF"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55881E2"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7B7A90"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61F5BD3B" w14:textId="1AB89B1B" w:rsidR="00580616" w:rsidRPr="0007165A" w:rsidRDefault="00580616" w:rsidP="002A0D23">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580616" w:rsidRPr="0007165A" w14:paraId="45D6DC26" w14:textId="126ED5F8"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ECFD1BB"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5ADE4AC"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B2A9058"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AF07576" w14:textId="321C6ADC"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41135785" w14:textId="430776CE"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580616" w:rsidRPr="0007165A" w14:paraId="0BB7F675" w14:textId="5909D7F9"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EC8850E"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4DA54F77"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9E658DA"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4EB8E1D" w14:textId="303DF353"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69AF47C4" w14:textId="106598DA"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580616" w:rsidRPr="0007165A" w14:paraId="39D37715" w14:textId="6F374CC6" w:rsidTr="00580616">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76AD2A"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2DDE2C1"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550A5F6" w14:textId="7777777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1FB896A" w14:textId="78FC9F47" w:rsidR="00580616" w:rsidRPr="0007165A" w:rsidRDefault="00580616"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378938EC" w14:textId="24A598C5" w:rsidR="00580616" w:rsidRDefault="00580616" w:rsidP="002A0D23">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bl>
    <w:p w14:paraId="05469366" w14:textId="1EB822AA" w:rsidR="00046296" w:rsidRDefault="00046296" w:rsidP="00846045">
      <w:pPr>
        <w:jc w:val="both"/>
        <w:rPr>
          <w:b/>
        </w:rPr>
      </w:pPr>
    </w:p>
    <w:p w14:paraId="1B57D393" w14:textId="22AA3248" w:rsidR="00580616" w:rsidRDefault="00580616" w:rsidP="00846045">
      <w:pPr>
        <w:jc w:val="both"/>
      </w:pPr>
      <w:r>
        <w:t>Please note that in presenting the scenarios and figures in the remainder of this paper, the effective N1 (i.e., after the addition of 1 symbol due to overlap with PDCCH) is denoted by N1.</w:t>
      </w:r>
    </w:p>
    <w:p w14:paraId="19169612" w14:textId="53AC7D82" w:rsidR="0007165A" w:rsidRPr="0007165A" w:rsidRDefault="0007165A" w:rsidP="00846045">
      <w:pPr>
        <w:jc w:val="both"/>
      </w:pPr>
      <w:r w:rsidRPr="0007165A">
        <w:t>For each of the scenarios, we also consider the following cases:</w:t>
      </w:r>
    </w:p>
    <w:p w14:paraId="1EC5535A" w14:textId="457E0ED4" w:rsidR="0007165A" w:rsidRPr="00F25C01" w:rsidRDefault="0007165A" w:rsidP="00846045">
      <w:pPr>
        <w:jc w:val="both"/>
        <w:rPr>
          <w:b/>
          <w:u w:val="single"/>
        </w:rPr>
      </w:pPr>
      <w:r w:rsidRPr="00F25C01">
        <w:rPr>
          <w:b/>
          <w:u w:val="single"/>
        </w:rPr>
        <w:t>Case 1:</w:t>
      </w:r>
    </w:p>
    <w:tbl>
      <w:tblPr>
        <w:tblW w:w="9426" w:type="dxa"/>
        <w:tblCellMar>
          <w:left w:w="0" w:type="dxa"/>
          <w:right w:w="0" w:type="dxa"/>
        </w:tblCellMar>
        <w:tblLook w:val="0420" w:firstRow="1" w:lastRow="0" w:firstColumn="0" w:lastColumn="0" w:noHBand="0" w:noVBand="1"/>
      </w:tblPr>
      <w:tblGrid>
        <w:gridCol w:w="1052"/>
        <w:gridCol w:w="1088"/>
        <w:gridCol w:w="1363"/>
        <w:gridCol w:w="1046"/>
        <w:gridCol w:w="1039"/>
        <w:gridCol w:w="1361"/>
        <w:gridCol w:w="1229"/>
        <w:gridCol w:w="1248"/>
      </w:tblGrid>
      <w:tr w:rsidR="00F25C01" w:rsidRPr="0007165A" w14:paraId="5CBF0C1E" w14:textId="77777777" w:rsidTr="00F25C01">
        <w:trPr>
          <w:trHeight w:val="584"/>
        </w:trPr>
        <w:tc>
          <w:tcPr>
            <w:tcW w:w="105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D298CD1" w14:textId="77777777" w:rsidR="00F25C01" w:rsidRPr="0007165A" w:rsidRDefault="00F25C01" w:rsidP="0007165A">
            <w:pPr>
              <w:jc w:val="both"/>
              <w:rPr>
                <w:b/>
              </w:rPr>
            </w:pPr>
            <w:r w:rsidRPr="0007165A">
              <w:rPr>
                <w:b/>
                <w:bCs/>
              </w:rPr>
              <w:t>PDSCH Length</w:t>
            </w:r>
          </w:p>
        </w:tc>
        <w:tc>
          <w:tcPr>
            <w:tcW w:w="10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E0BFED9" w14:textId="77777777" w:rsidR="00F25C01" w:rsidRPr="0007165A" w:rsidRDefault="00F25C01" w:rsidP="0007165A">
            <w:pPr>
              <w:jc w:val="both"/>
              <w:rPr>
                <w:b/>
              </w:rPr>
            </w:pPr>
            <w:r w:rsidRPr="0007165A">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D3CAB45" w14:textId="77777777" w:rsidR="00F25C01" w:rsidRPr="0007165A" w:rsidRDefault="00F25C01" w:rsidP="0007165A">
            <w:pPr>
              <w:jc w:val="both"/>
              <w:rPr>
                <w:b/>
              </w:rPr>
            </w:pPr>
            <w:r w:rsidRPr="0007165A">
              <w:rPr>
                <w:b/>
                <w:bCs/>
              </w:rPr>
              <w:t>PDCCH/slot</w:t>
            </w:r>
          </w:p>
        </w:tc>
        <w:tc>
          <w:tcPr>
            <w:tcW w:w="104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B8320C6" w14:textId="77777777" w:rsidR="00F25C01" w:rsidRPr="0007165A" w:rsidRDefault="00F25C01" w:rsidP="0007165A">
            <w:pPr>
              <w:jc w:val="both"/>
              <w:rPr>
                <w:b/>
              </w:rPr>
            </w:pPr>
            <w:r w:rsidRPr="0007165A">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08D3A4D" w14:textId="77777777" w:rsidR="00F25C01" w:rsidRPr="0007165A" w:rsidRDefault="00F25C01" w:rsidP="0007165A">
            <w:pPr>
              <w:jc w:val="both"/>
              <w:rPr>
                <w:b/>
              </w:rPr>
            </w:pPr>
            <w:r w:rsidRPr="0007165A">
              <w:rPr>
                <w:b/>
                <w:bCs/>
              </w:rPr>
              <w:t>PUCCH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0264E0" w14:textId="77777777" w:rsidR="00F25C01" w:rsidRPr="0007165A" w:rsidRDefault="00F25C01" w:rsidP="0007165A">
            <w:pPr>
              <w:jc w:val="both"/>
              <w:rPr>
                <w:b/>
              </w:rPr>
            </w:pPr>
            <w:r w:rsidRPr="0007165A">
              <w:rPr>
                <w:b/>
                <w:bCs/>
              </w:rPr>
              <w:t>#HARQ/slot</w:t>
            </w:r>
          </w:p>
        </w:tc>
        <w:tc>
          <w:tcPr>
            <w:tcW w:w="12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1C421E6" w14:textId="77777777" w:rsidR="00F25C01" w:rsidRPr="0007165A" w:rsidRDefault="00F25C01" w:rsidP="0007165A">
            <w:pPr>
              <w:jc w:val="both"/>
              <w:rPr>
                <w:b/>
              </w:rPr>
            </w:pPr>
            <w:r w:rsidRPr="0007165A">
              <w:rPr>
                <w:b/>
                <w:bCs/>
              </w:rPr>
              <w:t>HARQ-to-PDCCH @</w:t>
            </w:r>
            <w:proofErr w:type="spellStart"/>
            <w:r w:rsidRPr="0007165A">
              <w:rPr>
                <w:b/>
                <w:bCs/>
              </w:rPr>
              <w:t>gNB</w:t>
            </w:r>
            <w:proofErr w:type="spellEnd"/>
          </w:p>
        </w:tc>
        <w:tc>
          <w:tcPr>
            <w:tcW w:w="12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C553AD7" w14:textId="77777777" w:rsidR="00F25C01" w:rsidRPr="0007165A" w:rsidRDefault="00F25C01" w:rsidP="0007165A">
            <w:pPr>
              <w:jc w:val="both"/>
              <w:rPr>
                <w:b/>
              </w:rPr>
            </w:pPr>
            <w:r w:rsidRPr="0007165A">
              <w:rPr>
                <w:b/>
                <w:bCs/>
              </w:rPr>
              <w:t>UE Decoding time</w:t>
            </w:r>
          </w:p>
        </w:tc>
      </w:tr>
      <w:tr w:rsidR="00F25C01" w:rsidRPr="0007165A" w14:paraId="7A120F02" w14:textId="77777777" w:rsidTr="00F25C01">
        <w:trPr>
          <w:trHeight w:val="434"/>
        </w:trPr>
        <w:tc>
          <w:tcPr>
            <w:tcW w:w="105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40B5B7" w14:textId="77777777" w:rsidR="00F25C01" w:rsidRPr="0007165A" w:rsidRDefault="00F25C01" w:rsidP="00F25C01">
            <w:pPr>
              <w:jc w:val="center"/>
              <w:rPr>
                <w:b/>
              </w:rPr>
            </w:pPr>
            <w:r w:rsidRPr="0007165A">
              <w:rPr>
                <w:b/>
              </w:rPr>
              <w:t>2</w:t>
            </w:r>
          </w:p>
        </w:tc>
        <w:tc>
          <w:tcPr>
            <w:tcW w:w="10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587E6A6" w14:textId="77777777" w:rsidR="00F25C01" w:rsidRPr="0007165A" w:rsidRDefault="00F25C01" w:rsidP="00F25C01">
            <w:pPr>
              <w:jc w:val="center"/>
              <w:rPr>
                <w:b/>
              </w:rPr>
            </w:pPr>
            <w:r w:rsidRPr="0007165A">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9A85ED9" w14:textId="77777777" w:rsidR="00F25C01" w:rsidRPr="0007165A" w:rsidRDefault="00F25C01" w:rsidP="00F25C01">
            <w:pPr>
              <w:jc w:val="center"/>
              <w:rPr>
                <w:b/>
              </w:rPr>
            </w:pPr>
            <w:r w:rsidRPr="0007165A">
              <w:rPr>
                <w:b/>
              </w:rPr>
              <w:t>7</w:t>
            </w:r>
          </w:p>
        </w:tc>
        <w:tc>
          <w:tcPr>
            <w:tcW w:w="104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4B7DEE" w14:textId="77777777" w:rsidR="00F25C01" w:rsidRPr="0007165A" w:rsidRDefault="00F25C01" w:rsidP="00F25C01">
            <w:pPr>
              <w:jc w:val="center"/>
              <w:rPr>
                <w:b/>
              </w:rPr>
            </w:pPr>
            <w:r w:rsidRPr="0007165A">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A2AD7CD" w14:textId="77777777" w:rsidR="00F25C01" w:rsidRPr="0007165A" w:rsidRDefault="00F25C01" w:rsidP="00F25C01">
            <w:pPr>
              <w:jc w:val="center"/>
              <w:rPr>
                <w:b/>
              </w:rPr>
            </w:pPr>
            <w:r w:rsidRPr="0007165A">
              <w:rPr>
                <w:b/>
              </w:rPr>
              <w:t>1</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A579C3" w14:textId="77777777" w:rsidR="00F25C01" w:rsidRPr="0007165A" w:rsidRDefault="00F25C01" w:rsidP="00F25C01">
            <w:pPr>
              <w:jc w:val="center"/>
              <w:rPr>
                <w:b/>
              </w:rPr>
            </w:pPr>
            <w:r w:rsidRPr="0007165A">
              <w:rPr>
                <w:b/>
              </w:rPr>
              <w:t>7</w:t>
            </w:r>
          </w:p>
        </w:tc>
        <w:tc>
          <w:tcPr>
            <w:tcW w:w="12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2511BEA" w14:textId="78246363" w:rsidR="00F25C01" w:rsidRPr="0007165A" w:rsidRDefault="00F25C01" w:rsidP="00F25C01">
            <w:pPr>
              <w:jc w:val="center"/>
              <w:rPr>
                <w:b/>
              </w:rPr>
            </w:pPr>
            <w:r>
              <w:rPr>
                <w:b/>
              </w:rPr>
              <w:t>N1</w:t>
            </w:r>
          </w:p>
        </w:tc>
        <w:tc>
          <w:tcPr>
            <w:tcW w:w="12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CA892BC" w14:textId="790ABB8F" w:rsidR="00F25C01" w:rsidRPr="0007165A" w:rsidRDefault="00F25C01" w:rsidP="00F25C01">
            <w:pPr>
              <w:jc w:val="center"/>
              <w:rPr>
                <w:b/>
              </w:rPr>
            </w:pPr>
            <w:r>
              <w:rPr>
                <w:b/>
              </w:rPr>
              <w:t>N1</w:t>
            </w:r>
          </w:p>
        </w:tc>
      </w:tr>
    </w:tbl>
    <w:p w14:paraId="100BBAB4" w14:textId="1C052010" w:rsidR="0007165A" w:rsidRDefault="0007165A" w:rsidP="00846045">
      <w:pPr>
        <w:jc w:val="both"/>
        <w:rPr>
          <w:b/>
        </w:rPr>
      </w:pPr>
    </w:p>
    <w:p w14:paraId="0BABC594" w14:textId="3778BBC7" w:rsidR="00F25C01" w:rsidRPr="00F25C01" w:rsidRDefault="00F25C01" w:rsidP="00846045">
      <w:pPr>
        <w:jc w:val="both"/>
        <w:rPr>
          <w:b/>
          <w:u w:val="single"/>
        </w:rPr>
      </w:pPr>
      <w:r w:rsidRPr="00F25C01">
        <w:rPr>
          <w:b/>
          <w:u w:val="single"/>
        </w:rPr>
        <w:t xml:space="preserve">Case 2: </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F25C01" w:rsidRPr="00F25C01" w14:paraId="3634FBAC" w14:textId="77777777" w:rsidTr="00F25C0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7110A857" w14:textId="77777777" w:rsidR="00F25C01" w:rsidRPr="00F25C01" w:rsidRDefault="00F25C01" w:rsidP="00F25C0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716F7F6" w14:textId="77777777" w:rsidR="00F25C01" w:rsidRPr="00F25C01" w:rsidRDefault="00F25C01" w:rsidP="00F25C0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7336791" w14:textId="77777777" w:rsidR="00F25C01" w:rsidRPr="00F25C01" w:rsidRDefault="00F25C01" w:rsidP="00F25C0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4A18FF4A" w14:textId="77777777" w:rsidR="00F25C01" w:rsidRPr="00F25C01" w:rsidRDefault="00F25C01" w:rsidP="00F25C0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C069D03" w14:textId="77777777" w:rsidR="00F25C01" w:rsidRPr="00F25C01" w:rsidRDefault="00F25C01" w:rsidP="00F25C0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4C261D7" w14:textId="77777777" w:rsidR="00F25C01" w:rsidRPr="00F25C01" w:rsidRDefault="00F25C01" w:rsidP="00F25C0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C287F5C" w14:textId="77777777" w:rsidR="00F25C01" w:rsidRPr="00F25C01" w:rsidRDefault="00F25C01" w:rsidP="00F25C01">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8AAA97D" w14:textId="77777777" w:rsidR="00F25C01" w:rsidRPr="00F25C01" w:rsidRDefault="00F25C01" w:rsidP="00F25C01">
            <w:pPr>
              <w:jc w:val="both"/>
              <w:rPr>
                <w:b/>
              </w:rPr>
            </w:pPr>
            <w:r w:rsidRPr="00F25C01">
              <w:rPr>
                <w:b/>
                <w:bCs/>
              </w:rPr>
              <w:t>UE Decoding time</w:t>
            </w:r>
          </w:p>
        </w:tc>
      </w:tr>
      <w:tr w:rsidR="00F25C01" w:rsidRPr="00F25C01" w14:paraId="20B84A35" w14:textId="77777777" w:rsidTr="00F25C0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9A7D877" w14:textId="77777777" w:rsidR="00F25C01" w:rsidRPr="00F25C01" w:rsidRDefault="00F25C01" w:rsidP="00F25C01">
            <w:pPr>
              <w:jc w:val="center"/>
              <w:rPr>
                <w:b/>
              </w:rPr>
            </w:pPr>
            <w:r w:rsidRPr="00F25C01">
              <w:rPr>
                <w:b/>
              </w:rPr>
              <w:t>4</w:t>
            </w:r>
          </w:p>
        </w:tc>
        <w:tc>
          <w:tcPr>
            <w:tcW w:w="108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728250C" w14:textId="77777777" w:rsidR="00F25C01" w:rsidRPr="00F25C01" w:rsidRDefault="00F25C01" w:rsidP="00F25C0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A2212B4" w14:textId="77777777" w:rsidR="00F25C01" w:rsidRPr="00F25C01" w:rsidRDefault="00F25C01" w:rsidP="00F25C01">
            <w:pPr>
              <w:jc w:val="center"/>
              <w:rPr>
                <w:b/>
              </w:rPr>
            </w:pPr>
            <w:r w:rsidRPr="00F25C01">
              <w:rPr>
                <w:b/>
              </w:rPr>
              <w:t>4</w:t>
            </w:r>
          </w:p>
        </w:tc>
        <w:tc>
          <w:tcPr>
            <w:tcW w:w="104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83458F6" w14:textId="77777777" w:rsidR="00F25C01" w:rsidRPr="00F25C01" w:rsidRDefault="00F25C01" w:rsidP="00F25C0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B45997B" w14:textId="77777777" w:rsidR="00F25C01" w:rsidRPr="00F25C01" w:rsidRDefault="00F25C01" w:rsidP="00F25C0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81DBB6F" w14:textId="77777777" w:rsidR="00F25C01" w:rsidRPr="00F25C01" w:rsidRDefault="00F25C01" w:rsidP="00F25C01">
            <w:pPr>
              <w:jc w:val="center"/>
              <w:rPr>
                <w:b/>
              </w:rPr>
            </w:pPr>
            <w:r w:rsidRPr="00F25C01">
              <w:rPr>
                <w:b/>
              </w:rPr>
              <w:t>4</w:t>
            </w:r>
          </w:p>
        </w:tc>
        <w:tc>
          <w:tcPr>
            <w:tcW w:w="122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7A734D5" w14:textId="6D7ACC26" w:rsidR="00F25C01" w:rsidRPr="00F25C01" w:rsidRDefault="00F25C01" w:rsidP="00F25C0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74A2B2F5" w14:textId="6F1A4EA7" w:rsidR="00F25C01" w:rsidRPr="00F25C01" w:rsidRDefault="00F25C01" w:rsidP="00F25C01">
            <w:pPr>
              <w:jc w:val="center"/>
              <w:rPr>
                <w:b/>
              </w:rPr>
            </w:pPr>
            <w:r>
              <w:rPr>
                <w:b/>
              </w:rPr>
              <w:t>N1</w:t>
            </w:r>
          </w:p>
        </w:tc>
      </w:tr>
    </w:tbl>
    <w:p w14:paraId="2DC88D32" w14:textId="113E7A83" w:rsidR="00F25C01" w:rsidRDefault="00F25C01" w:rsidP="00846045">
      <w:pPr>
        <w:jc w:val="both"/>
        <w:rPr>
          <w:b/>
        </w:rPr>
      </w:pPr>
    </w:p>
    <w:p w14:paraId="24EEA1F9" w14:textId="71C891A4" w:rsidR="0031183E" w:rsidRDefault="0031183E" w:rsidP="00846045">
      <w:pPr>
        <w:jc w:val="both"/>
        <w:rPr>
          <w:b/>
        </w:rPr>
      </w:pPr>
    </w:p>
    <w:p w14:paraId="368825A8" w14:textId="20197939" w:rsidR="0031183E" w:rsidRDefault="0031183E" w:rsidP="00846045">
      <w:pPr>
        <w:jc w:val="both"/>
        <w:rPr>
          <w:b/>
        </w:rPr>
      </w:pPr>
    </w:p>
    <w:p w14:paraId="0C4C355C" w14:textId="62A7BFFE" w:rsidR="0031183E" w:rsidRDefault="0031183E" w:rsidP="00846045">
      <w:pPr>
        <w:jc w:val="both"/>
        <w:rPr>
          <w:b/>
        </w:rPr>
      </w:pPr>
    </w:p>
    <w:p w14:paraId="587D6E9B" w14:textId="77777777" w:rsidR="0031183E" w:rsidRDefault="0031183E" w:rsidP="00846045">
      <w:pPr>
        <w:jc w:val="both"/>
        <w:rPr>
          <w:b/>
        </w:rPr>
      </w:pPr>
    </w:p>
    <w:p w14:paraId="74569D3E" w14:textId="42318B39" w:rsidR="00F25C01" w:rsidRDefault="00F25C01" w:rsidP="00846045">
      <w:pPr>
        <w:jc w:val="both"/>
        <w:rPr>
          <w:b/>
          <w:u w:val="single"/>
        </w:rPr>
      </w:pPr>
      <w:r w:rsidRPr="00F25C01">
        <w:rPr>
          <w:b/>
          <w:u w:val="single"/>
        </w:rPr>
        <w:t>Case 3:</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31183E" w:rsidRPr="00F25C01" w14:paraId="469BD8F3" w14:textId="77777777" w:rsidTr="0031183E">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0BFC5B0" w14:textId="77777777" w:rsidR="0031183E" w:rsidRPr="00F25C01" w:rsidRDefault="0031183E" w:rsidP="002A0D23">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280FBC3E" w14:textId="77777777" w:rsidR="0031183E" w:rsidRPr="00F25C01" w:rsidRDefault="0031183E" w:rsidP="002A0D23">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EB55F0D" w14:textId="77777777" w:rsidR="0031183E" w:rsidRPr="00F25C01" w:rsidRDefault="0031183E" w:rsidP="002A0D23">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F0C6F56" w14:textId="77777777" w:rsidR="0031183E" w:rsidRPr="00F25C01" w:rsidRDefault="0031183E" w:rsidP="002A0D23">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B17E239" w14:textId="77777777" w:rsidR="0031183E" w:rsidRPr="00F25C01" w:rsidRDefault="0031183E" w:rsidP="002A0D23">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E4E9674" w14:textId="77777777" w:rsidR="0031183E" w:rsidRPr="00F25C01" w:rsidRDefault="0031183E" w:rsidP="002A0D23">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7EE896C" w14:textId="77777777" w:rsidR="0031183E" w:rsidRPr="00F25C01" w:rsidRDefault="0031183E" w:rsidP="002A0D23">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51AF7A9" w14:textId="77777777" w:rsidR="0031183E" w:rsidRPr="00F25C01" w:rsidRDefault="0031183E" w:rsidP="002A0D23">
            <w:pPr>
              <w:jc w:val="both"/>
              <w:rPr>
                <w:b/>
              </w:rPr>
            </w:pPr>
            <w:r w:rsidRPr="00F25C01">
              <w:rPr>
                <w:b/>
                <w:bCs/>
              </w:rPr>
              <w:t>UE Decoding time</w:t>
            </w:r>
          </w:p>
        </w:tc>
      </w:tr>
      <w:tr w:rsidR="0031183E" w:rsidRPr="00F25C01" w14:paraId="31280965" w14:textId="77777777" w:rsidTr="0031183E">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63DEB1D9" w14:textId="199C66A1" w:rsidR="0031183E" w:rsidRPr="00F25C01" w:rsidRDefault="0031183E" w:rsidP="002A0D23">
            <w:pPr>
              <w:jc w:val="center"/>
              <w:rPr>
                <w:b/>
              </w:rPr>
            </w:pPr>
            <w:r>
              <w:rPr>
                <w:b/>
              </w:rPr>
              <w:t>7</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7159CE49" w14:textId="77777777" w:rsidR="0031183E" w:rsidRPr="00F25C01" w:rsidRDefault="0031183E" w:rsidP="002A0D23">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4BBB69" w14:textId="0DFF176D" w:rsidR="0031183E" w:rsidRPr="00F25C01" w:rsidRDefault="0031183E" w:rsidP="002A0D23">
            <w:pPr>
              <w:jc w:val="center"/>
              <w:rPr>
                <w:b/>
              </w:rPr>
            </w:pPr>
            <w:r>
              <w:rPr>
                <w:b/>
              </w:rPr>
              <w:t>2</w:t>
            </w:r>
          </w:p>
        </w:tc>
        <w:tc>
          <w:tcPr>
            <w:tcW w:w="104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7D616C67" w14:textId="77777777" w:rsidR="0031183E" w:rsidRPr="00F25C01" w:rsidRDefault="0031183E" w:rsidP="002A0D23">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88B3A4" w14:textId="77777777" w:rsidR="0031183E" w:rsidRPr="00F25C01" w:rsidRDefault="0031183E" w:rsidP="002A0D23">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06056BF" w14:textId="5BA918CC" w:rsidR="0031183E" w:rsidRPr="00F25C01" w:rsidRDefault="0031183E" w:rsidP="002A0D23">
            <w:pPr>
              <w:jc w:val="center"/>
              <w:rPr>
                <w:b/>
              </w:rPr>
            </w:pPr>
            <w:r>
              <w:rPr>
                <w:b/>
              </w:rPr>
              <w:t>2</w:t>
            </w:r>
          </w:p>
        </w:tc>
        <w:tc>
          <w:tcPr>
            <w:tcW w:w="122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AECB1C2" w14:textId="77777777" w:rsidR="0031183E" w:rsidRPr="00F25C01" w:rsidRDefault="0031183E" w:rsidP="002A0D23">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56C272F" w14:textId="77777777" w:rsidR="0031183E" w:rsidRPr="00F25C01" w:rsidRDefault="0031183E" w:rsidP="002A0D23">
            <w:pPr>
              <w:jc w:val="center"/>
              <w:rPr>
                <w:b/>
              </w:rPr>
            </w:pPr>
            <w:r>
              <w:rPr>
                <w:b/>
              </w:rPr>
              <w:t>N1</w:t>
            </w:r>
          </w:p>
        </w:tc>
      </w:tr>
    </w:tbl>
    <w:p w14:paraId="01B6D1B8" w14:textId="012921EE" w:rsidR="0031183E" w:rsidRDefault="0031183E" w:rsidP="00846045">
      <w:pPr>
        <w:jc w:val="both"/>
        <w:rPr>
          <w:b/>
          <w:u w:val="single"/>
        </w:rPr>
      </w:pPr>
    </w:p>
    <w:p w14:paraId="22075671" w14:textId="3543C9FF" w:rsidR="0031183E" w:rsidRDefault="0031183E" w:rsidP="00846045">
      <w:pPr>
        <w:jc w:val="both"/>
      </w:pPr>
      <w:r w:rsidRPr="0031183E">
        <w:t>Then,</w:t>
      </w:r>
      <w:r>
        <w:t xml:space="preserve"> we compare the following cases in terms of (1) number of transmissions within the latency bound of 1ms, and (2) overall latency to complete 2 transmissions</w:t>
      </w:r>
      <w:r w:rsidR="00C30C1E">
        <w:t xml:space="preserve"> for SCS of 15KHz and 30KHz</w:t>
      </w:r>
      <w:r>
        <w:t>:</w:t>
      </w:r>
    </w:p>
    <w:p w14:paraId="418DE829" w14:textId="1BC14BF4"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618B9B51" w14:textId="6C28972C"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6C3C548A" w14:textId="440EEB49"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3</w:t>
      </w:r>
    </w:p>
    <w:p w14:paraId="0B65210C" w14:textId="7FA9359B"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197A827B" w14:textId="5CF748AE"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15AC23AA" w14:textId="21855CE5" w:rsid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3</w:t>
      </w:r>
    </w:p>
    <w:p w14:paraId="14496E7F" w14:textId="5C1B0810" w:rsidR="0031183E" w:rsidRDefault="0031183E" w:rsidP="0031183E">
      <w:pPr>
        <w:jc w:val="both"/>
      </w:pPr>
    </w:p>
    <w:p w14:paraId="141126C1" w14:textId="429575A7" w:rsidR="00A75BF6" w:rsidRDefault="00A75BF6" w:rsidP="0031183E">
      <w:pPr>
        <w:jc w:val="both"/>
      </w:pPr>
      <w:r>
        <w:t xml:space="preserve">The illustration on how the latency values are derived are given in the Appendix (DL latency analysis.) The results are given in the </w:t>
      </w:r>
      <w:r w:rsidR="000C2CFB">
        <w:t>T</w:t>
      </w:r>
      <w:r>
        <w:t>ables</w:t>
      </w:r>
      <w:r w:rsidR="000C2CFB">
        <w:t xml:space="preserve"> 2 and 3</w:t>
      </w:r>
      <w:r>
        <w:t xml:space="preserve">: </w:t>
      </w:r>
    </w:p>
    <w:p w14:paraId="34E8CC1E" w14:textId="234F047C" w:rsidR="00861DA6" w:rsidRPr="00861DA6" w:rsidRDefault="007B6627" w:rsidP="00861DA6">
      <w:pPr>
        <w:pStyle w:val="Caption"/>
        <w:keepNext/>
        <w:jc w:val="center"/>
      </w:pPr>
      <w:r>
        <w:t xml:space="preserve">Table </w:t>
      </w:r>
      <w:fldSimple w:instr=" SEQ Table \* ARABIC ">
        <w:r>
          <w:rPr>
            <w:noProof/>
          </w:rPr>
          <w:t>2</w:t>
        </w:r>
      </w:fldSimple>
      <w:r>
        <w:t>: Number of completed transmissions per 1ms for both scenarios and 3 cases.</w:t>
      </w:r>
      <w:r w:rsidR="00861DA6">
        <w:t xml:space="preserve"> </w:t>
      </w:r>
    </w:p>
    <w:tbl>
      <w:tblPr>
        <w:tblStyle w:val="TableGrid"/>
        <w:tblW w:w="0" w:type="auto"/>
        <w:tblLook w:val="04A0" w:firstRow="1" w:lastRow="0" w:firstColumn="1" w:lastColumn="0" w:noHBand="0" w:noVBand="1"/>
      </w:tblPr>
      <w:tblGrid>
        <w:gridCol w:w="2875"/>
        <w:gridCol w:w="3238"/>
        <w:gridCol w:w="3849"/>
      </w:tblGrid>
      <w:tr w:rsidR="00861DA6" w14:paraId="5539FB8B" w14:textId="77777777" w:rsidTr="00861DA6">
        <w:tc>
          <w:tcPr>
            <w:tcW w:w="2875" w:type="dxa"/>
          </w:tcPr>
          <w:p w14:paraId="05AA0378" w14:textId="3C7A02DF" w:rsidR="00861DA6" w:rsidRPr="00861DA6" w:rsidRDefault="00861DA6" w:rsidP="00861DA6">
            <w:pPr>
              <w:jc w:val="center"/>
            </w:pPr>
            <w:r>
              <w:t>Scenario/case</w:t>
            </w:r>
          </w:p>
        </w:tc>
        <w:tc>
          <w:tcPr>
            <w:tcW w:w="3238" w:type="dxa"/>
          </w:tcPr>
          <w:p w14:paraId="6653D368" w14:textId="36A131DF" w:rsidR="00861DA6" w:rsidRDefault="00861DA6" w:rsidP="00861DA6">
            <w:pPr>
              <w:jc w:val="center"/>
            </w:pPr>
            <w:r>
              <w:t>SCS = 15KHz</w:t>
            </w:r>
          </w:p>
        </w:tc>
        <w:tc>
          <w:tcPr>
            <w:tcW w:w="3849" w:type="dxa"/>
          </w:tcPr>
          <w:p w14:paraId="38E21B31" w14:textId="6DEE965C" w:rsidR="00861DA6" w:rsidRDefault="00861DA6" w:rsidP="00861DA6">
            <w:pPr>
              <w:jc w:val="center"/>
            </w:pPr>
            <w:r>
              <w:t>SCS = 30KHz</w:t>
            </w:r>
          </w:p>
        </w:tc>
      </w:tr>
      <w:tr w:rsidR="00861DA6" w14:paraId="7C31107D" w14:textId="45F87485" w:rsidTr="00861DA6">
        <w:tc>
          <w:tcPr>
            <w:tcW w:w="2875" w:type="dxa"/>
          </w:tcPr>
          <w:p w14:paraId="6B2B0891" w14:textId="3EBFC51A" w:rsidR="00861DA6" w:rsidRPr="00861DA6" w:rsidRDefault="00861DA6" w:rsidP="00861DA6">
            <w:pPr>
              <w:jc w:val="center"/>
            </w:pPr>
            <w:r w:rsidRPr="00861DA6">
              <w:t>Rel. 15 scenario under case 1</w:t>
            </w:r>
          </w:p>
        </w:tc>
        <w:tc>
          <w:tcPr>
            <w:tcW w:w="3238" w:type="dxa"/>
          </w:tcPr>
          <w:p w14:paraId="6CF488CD" w14:textId="6B46A9D7" w:rsidR="00861DA6" w:rsidRDefault="00861DA6" w:rsidP="00861DA6">
            <w:pPr>
              <w:jc w:val="center"/>
            </w:pPr>
            <w:r>
              <w:t>1</w:t>
            </w:r>
          </w:p>
        </w:tc>
        <w:tc>
          <w:tcPr>
            <w:tcW w:w="3849" w:type="dxa"/>
          </w:tcPr>
          <w:p w14:paraId="679AFC6A" w14:textId="571A789F" w:rsidR="00861DA6" w:rsidRDefault="00861DA6" w:rsidP="00861DA6">
            <w:pPr>
              <w:jc w:val="center"/>
            </w:pPr>
            <w:r>
              <w:t>2</w:t>
            </w:r>
          </w:p>
        </w:tc>
      </w:tr>
      <w:tr w:rsidR="00861DA6" w14:paraId="5526A4F1" w14:textId="355B1462" w:rsidTr="00861DA6">
        <w:tc>
          <w:tcPr>
            <w:tcW w:w="2875" w:type="dxa"/>
          </w:tcPr>
          <w:p w14:paraId="01527A88" w14:textId="44E7603E" w:rsidR="00861DA6" w:rsidRPr="00861DA6" w:rsidRDefault="00861DA6" w:rsidP="00861DA6">
            <w:pPr>
              <w:jc w:val="center"/>
            </w:pPr>
            <w:r w:rsidRPr="00861DA6">
              <w:t>Rel. 16 scenario under case 1</w:t>
            </w:r>
          </w:p>
        </w:tc>
        <w:tc>
          <w:tcPr>
            <w:tcW w:w="3238" w:type="dxa"/>
          </w:tcPr>
          <w:p w14:paraId="54337544" w14:textId="50A6125B" w:rsidR="00861DA6" w:rsidRDefault="00861DA6" w:rsidP="00861DA6">
            <w:pPr>
              <w:jc w:val="center"/>
            </w:pPr>
            <w:r>
              <w:t>2</w:t>
            </w:r>
          </w:p>
        </w:tc>
        <w:tc>
          <w:tcPr>
            <w:tcW w:w="3849" w:type="dxa"/>
          </w:tcPr>
          <w:p w14:paraId="0229C26F" w14:textId="02B467F1" w:rsidR="00861DA6" w:rsidRDefault="00861DA6" w:rsidP="00861DA6">
            <w:pPr>
              <w:jc w:val="center"/>
            </w:pPr>
            <w:r>
              <w:t>3</w:t>
            </w:r>
          </w:p>
        </w:tc>
      </w:tr>
      <w:tr w:rsidR="00861DA6" w14:paraId="6AA70B52" w14:textId="03408C71" w:rsidTr="00861DA6">
        <w:tc>
          <w:tcPr>
            <w:tcW w:w="2875" w:type="dxa"/>
          </w:tcPr>
          <w:p w14:paraId="4692A4CA" w14:textId="0D380B9E" w:rsidR="00861DA6" w:rsidRPr="00861DA6" w:rsidRDefault="00861DA6" w:rsidP="00861DA6">
            <w:pPr>
              <w:jc w:val="center"/>
            </w:pPr>
            <w:r w:rsidRPr="00861DA6">
              <w:t>Rel. 15 scenario under case 2</w:t>
            </w:r>
          </w:p>
        </w:tc>
        <w:tc>
          <w:tcPr>
            <w:tcW w:w="3238" w:type="dxa"/>
          </w:tcPr>
          <w:p w14:paraId="02C8C12A" w14:textId="10EE9AC3" w:rsidR="00861DA6" w:rsidRDefault="00861DA6" w:rsidP="00861DA6">
            <w:pPr>
              <w:jc w:val="center"/>
            </w:pPr>
            <w:r>
              <w:t>1</w:t>
            </w:r>
          </w:p>
        </w:tc>
        <w:tc>
          <w:tcPr>
            <w:tcW w:w="3849" w:type="dxa"/>
          </w:tcPr>
          <w:p w14:paraId="5E587A41" w14:textId="6A0B2C7E" w:rsidR="00861DA6" w:rsidRDefault="00861DA6" w:rsidP="00861DA6">
            <w:pPr>
              <w:jc w:val="center"/>
            </w:pPr>
            <w:r>
              <w:t>1</w:t>
            </w:r>
          </w:p>
        </w:tc>
      </w:tr>
      <w:tr w:rsidR="00861DA6" w14:paraId="56398229" w14:textId="357AC8FA" w:rsidTr="00861DA6">
        <w:tc>
          <w:tcPr>
            <w:tcW w:w="2875" w:type="dxa"/>
          </w:tcPr>
          <w:p w14:paraId="256A494C" w14:textId="29878FD8" w:rsidR="00861DA6" w:rsidRDefault="00861DA6" w:rsidP="00861DA6">
            <w:pPr>
              <w:jc w:val="center"/>
            </w:pPr>
            <w:r w:rsidRPr="00861DA6">
              <w:t>Rel. 16 scenario under case 2</w:t>
            </w:r>
          </w:p>
        </w:tc>
        <w:tc>
          <w:tcPr>
            <w:tcW w:w="3238" w:type="dxa"/>
          </w:tcPr>
          <w:p w14:paraId="798AA06E" w14:textId="0E1B1271" w:rsidR="00861DA6" w:rsidRDefault="00861DA6" w:rsidP="00861DA6">
            <w:pPr>
              <w:jc w:val="center"/>
            </w:pPr>
            <w:r>
              <w:t>1</w:t>
            </w:r>
          </w:p>
        </w:tc>
        <w:tc>
          <w:tcPr>
            <w:tcW w:w="3849" w:type="dxa"/>
          </w:tcPr>
          <w:p w14:paraId="427CF450" w14:textId="1326F81F" w:rsidR="00861DA6" w:rsidRDefault="00861DA6" w:rsidP="00861DA6">
            <w:pPr>
              <w:jc w:val="center"/>
            </w:pPr>
            <w:r>
              <w:t>2</w:t>
            </w:r>
          </w:p>
        </w:tc>
      </w:tr>
      <w:tr w:rsidR="00861DA6" w14:paraId="3D7B6236" w14:textId="64E2F323" w:rsidTr="00861DA6">
        <w:tc>
          <w:tcPr>
            <w:tcW w:w="2875" w:type="dxa"/>
          </w:tcPr>
          <w:p w14:paraId="774355CD" w14:textId="303AA369" w:rsidR="00861DA6" w:rsidRDefault="00861DA6" w:rsidP="00861DA6">
            <w:pPr>
              <w:jc w:val="center"/>
            </w:pPr>
            <w:r w:rsidRPr="00861DA6">
              <w:t xml:space="preserve">Rel. 15 scenario under case </w:t>
            </w:r>
            <w:r>
              <w:t>3</w:t>
            </w:r>
          </w:p>
        </w:tc>
        <w:tc>
          <w:tcPr>
            <w:tcW w:w="3238" w:type="dxa"/>
          </w:tcPr>
          <w:p w14:paraId="6D3FA3CA" w14:textId="2CB3F5D8" w:rsidR="00861DA6" w:rsidRDefault="00861DA6" w:rsidP="00861DA6">
            <w:pPr>
              <w:jc w:val="center"/>
            </w:pPr>
            <w:r>
              <w:t>0</w:t>
            </w:r>
          </w:p>
        </w:tc>
        <w:tc>
          <w:tcPr>
            <w:tcW w:w="3849" w:type="dxa"/>
          </w:tcPr>
          <w:p w14:paraId="71968444" w14:textId="49B6BE6E" w:rsidR="00861DA6" w:rsidRDefault="00861DA6" w:rsidP="00861DA6">
            <w:pPr>
              <w:jc w:val="center"/>
            </w:pPr>
            <w:r>
              <w:t>1</w:t>
            </w:r>
          </w:p>
        </w:tc>
      </w:tr>
      <w:tr w:rsidR="00861DA6" w14:paraId="1FE5FD0D" w14:textId="42DF8CBB" w:rsidTr="00861DA6">
        <w:tc>
          <w:tcPr>
            <w:tcW w:w="2875" w:type="dxa"/>
          </w:tcPr>
          <w:p w14:paraId="417385C3" w14:textId="05347CCC" w:rsidR="00861DA6" w:rsidRDefault="00861DA6" w:rsidP="00861DA6">
            <w:pPr>
              <w:jc w:val="center"/>
            </w:pPr>
            <w:r w:rsidRPr="00861DA6">
              <w:t xml:space="preserve">Rel. 16 scenario under case </w:t>
            </w:r>
            <w:r>
              <w:t>3</w:t>
            </w:r>
          </w:p>
        </w:tc>
        <w:tc>
          <w:tcPr>
            <w:tcW w:w="3238" w:type="dxa"/>
          </w:tcPr>
          <w:p w14:paraId="07DF6302" w14:textId="3F9F2350" w:rsidR="00861DA6" w:rsidRDefault="00861DA6" w:rsidP="00861DA6">
            <w:pPr>
              <w:jc w:val="center"/>
            </w:pPr>
            <w:r>
              <w:t>0</w:t>
            </w:r>
          </w:p>
        </w:tc>
        <w:tc>
          <w:tcPr>
            <w:tcW w:w="3849" w:type="dxa"/>
          </w:tcPr>
          <w:p w14:paraId="1526AE70" w14:textId="64B8FC1E" w:rsidR="00861DA6" w:rsidRDefault="00861DA6" w:rsidP="00861DA6">
            <w:pPr>
              <w:jc w:val="center"/>
            </w:pPr>
            <w:r>
              <w:t>1</w:t>
            </w:r>
          </w:p>
        </w:tc>
      </w:tr>
    </w:tbl>
    <w:p w14:paraId="2C952662" w14:textId="6461EE87" w:rsidR="007B6627" w:rsidRDefault="007B6627" w:rsidP="0031183E">
      <w:pPr>
        <w:jc w:val="both"/>
      </w:pPr>
    </w:p>
    <w:p w14:paraId="1C0896A6" w14:textId="4BA66379" w:rsidR="00861DA6" w:rsidRPr="00861DA6" w:rsidRDefault="00861DA6" w:rsidP="0031183E">
      <w:pPr>
        <w:jc w:val="both"/>
        <w:rPr>
          <w:b/>
        </w:rPr>
      </w:pPr>
      <w:r w:rsidRPr="00861DA6">
        <w:rPr>
          <w:b/>
        </w:rPr>
        <w:t>Observation 1: Except for case 2 and 3 with SCS = 15KHz</w:t>
      </w:r>
      <w:r>
        <w:rPr>
          <w:b/>
        </w:rPr>
        <w:t xml:space="preserve"> and case 3 with SCS = 30KHz</w:t>
      </w:r>
      <w:r w:rsidRPr="00861DA6">
        <w:rPr>
          <w:b/>
        </w:rPr>
        <w:t>, reducing the N1 value enables 1 extra transmission to be completed within the latency bound of 1ms as compared to the N1 with capability timing 2 of NR Rel. 15.</w:t>
      </w:r>
    </w:p>
    <w:p w14:paraId="2FF927F5" w14:textId="77777777" w:rsidR="00861DA6" w:rsidRDefault="00861DA6" w:rsidP="00861DA6">
      <w:pPr>
        <w:pStyle w:val="Caption"/>
        <w:keepNext/>
        <w:jc w:val="center"/>
      </w:pPr>
    </w:p>
    <w:p w14:paraId="698D14C0" w14:textId="6FA51CE3" w:rsidR="00861DA6" w:rsidRDefault="00861DA6" w:rsidP="00861DA6">
      <w:pPr>
        <w:pStyle w:val="Caption"/>
        <w:keepNext/>
      </w:pPr>
    </w:p>
    <w:p w14:paraId="2C521758" w14:textId="64564D94" w:rsidR="00861DA6" w:rsidRDefault="00861DA6" w:rsidP="00861DA6"/>
    <w:p w14:paraId="5DEB12F6" w14:textId="77777777" w:rsidR="00861DA6" w:rsidRPr="00861DA6" w:rsidRDefault="00861DA6" w:rsidP="00861DA6"/>
    <w:p w14:paraId="6EDC85F0" w14:textId="6C9E21F9" w:rsidR="00861DA6" w:rsidRPr="00861DA6" w:rsidRDefault="00861DA6" w:rsidP="00861DA6">
      <w:pPr>
        <w:pStyle w:val="Caption"/>
        <w:keepNext/>
        <w:jc w:val="center"/>
      </w:pPr>
      <w:r>
        <w:t xml:space="preserve">Table </w:t>
      </w:r>
      <w:fldSimple w:instr=" SEQ Table \* ARABIC ">
        <w:r>
          <w:rPr>
            <w:noProof/>
          </w:rPr>
          <w:t>2</w:t>
        </w:r>
      </w:fldSimple>
      <w:r>
        <w:t xml:space="preserve">: </w:t>
      </w:r>
      <w:proofErr w:type="spellStart"/>
      <w:r>
        <w:t>Totla</w:t>
      </w:r>
      <w:proofErr w:type="spellEnd"/>
      <w:r>
        <w:t xml:space="preserve"> latency (in #</w:t>
      </w:r>
      <w:proofErr w:type="spellStart"/>
      <w:r>
        <w:t>symb</w:t>
      </w:r>
      <w:proofErr w:type="spellEnd"/>
      <w:r>
        <w:t>.) to complete 2 transmissions for both scenarios and 3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861DA6" w14:paraId="2D922278" w14:textId="77777777" w:rsidTr="002A0D23">
        <w:tc>
          <w:tcPr>
            <w:tcW w:w="2875" w:type="dxa"/>
          </w:tcPr>
          <w:p w14:paraId="1D0B4399" w14:textId="77777777" w:rsidR="00861DA6" w:rsidRPr="00861DA6" w:rsidRDefault="00861DA6" w:rsidP="002A0D23">
            <w:pPr>
              <w:jc w:val="center"/>
            </w:pPr>
            <w:r>
              <w:t>Scenario/case</w:t>
            </w:r>
          </w:p>
        </w:tc>
        <w:tc>
          <w:tcPr>
            <w:tcW w:w="3238" w:type="dxa"/>
          </w:tcPr>
          <w:p w14:paraId="542CFE5A" w14:textId="11C0ACDA" w:rsidR="0025711B" w:rsidRDefault="00861DA6" w:rsidP="00580616">
            <w:pPr>
              <w:jc w:val="center"/>
            </w:pPr>
            <w:r w:rsidRPr="00580616">
              <w:t>SCS = 15KHz</w:t>
            </w:r>
          </w:p>
        </w:tc>
        <w:tc>
          <w:tcPr>
            <w:tcW w:w="3849" w:type="dxa"/>
          </w:tcPr>
          <w:p w14:paraId="5D269E42" w14:textId="77777777" w:rsidR="00861DA6" w:rsidRDefault="00861DA6" w:rsidP="002A0D23">
            <w:pPr>
              <w:jc w:val="center"/>
            </w:pPr>
            <w:r>
              <w:t>SCS = 30KHz</w:t>
            </w:r>
          </w:p>
        </w:tc>
      </w:tr>
      <w:tr w:rsidR="00861DA6" w14:paraId="245D7EB0" w14:textId="77777777" w:rsidTr="002A0D23">
        <w:tc>
          <w:tcPr>
            <w:tcW w:w="2875" w:type="dxa"/>
          </w:tcPr>
          <w:p w14:paraId="5A411CED" w14:textId="77777777" w:rsidR="00861DA6" w:rsidRPr="00861DA6" w:rsidRDefault="00861DA6" w:rsidP="002A0D23">
            <w:pPr>
              <w:jc w:val="center"/>
            </w:pPr>
            <w:r w:rsidRPr="00861DA6">
              <w:t>Rel. 15 scenario under case 1</w:t>
            </w:r>
          </w:p>
        </w:tc>
        <w:tc>
          <w:tcPr>
            <w:tcW w:w="3238" w:type="dxa"/>
          </w:tcPr>
          <w:p w14:paraId="0EFF86F1" w14:textId="0232C39B" w:rsidR="00861DA6" w:rsidRDefault="00A75BF6" w:rsidP="002A0D23">
            <w:pPr>
              <w:jc w:val="center"/>
            </w:pPr>
            <w:r>
              <w:t>20</w:t>
            </w:r>
          </w:p>
        </w:tc>
        <w:tc>
          <w:tcPr>
            <w:tcW w:w="3849" w:type="dxa"/>
          </w:tcPr>
          <w:p w14:paraId="7BE89307" w14:textId="66BDD8D5" w:rsidR="00861DA6" w:rsidRDefault="00A75BF6" w:rsidP="002A0D23">
            <w:pPr>
              <w:jc w:val="center"/>
            </w:pPr>
            <w:r>
              <w:t>25.5</w:t>
            </w:r>
          </w:p>
        </w:tc>
      </w:tr>
      <w:tr w:rsidR="00861DA6" w14:paraId="7498CAB4" w14:textId="77777777" w:rsidTr="002A0D23">
        <w:tc>
          <w:tcPr>
            <w:tcW w:w="2875" w:type="dxa"/>
          </w:tcPr>
          <w:p w14:paraId="31D1E541" w14:textId="77777777" w:rsidR="00861DA6" w:rsidRPr="00861DA6" w:rsidRDefault="00861DA6" w:rsidP="002A0D23">
            <w:pPr>
              <w:jc w:val="center"/>
            </w:pPr>
            <w:r w:rsidRPr="00861DA6">
              <w:t>Rel. 16 scenario under case 1</w:t>
            </w:r>
          </w:p>
        </w:tc>
        <w:tc>
          <w:tcPr>
            <w:tcW w:w="3238" w:type="dxa"/>
          </w:tcPr>
          <w:p w14:paraId="5C54B4BF" w14:textId="3709D9C3" w:rsidR="00861DA6" w:rsidRDefault="00A75BF6" w:rsidP="002A0D23">
            <w:pPr>
              <w:jc w:val="center"/>
            </w:pPr>
            <w:r>
              <w:t>14 (+30%)</w:t>
            </w:r>
          </w:p>
        </w:tc>
        <w:tc>
          <w:tcPr>
            <w:tcW w:w="3849" w:type="dxa"/>
          </w:tcPr>
          <w:p w14:paraId="38A6DDD3" w14:textId="728B04AA" w:rsidR="00861DA6" w:rsidRDefault="00A75BF6" w:rsidP="002A0D23">
            <w:pPr>
              <w:jc w:val="center"/>
            </w:pPr>
            <w:r>
              <w:t>17 (+33%)</w:t>
            </w:r>
          </w:p>
        </w:tc>
      </w:tr>
      <w:tr w:rsidR="00861DA6" w14:paraId="2331DCD8" w14:textId="77777777" w:rsidTr="002A0D23">
        <w:tc>
          <w:tcPr>
            <w:tcW w:w="2875" w:type="dxa"/>
          </w:tcPr>
          <w:p w14:paraId="24A5608A" w14:textId="77777777" w:rsidR="00861DA6" w:rsidRPr="00861DA6" w:rsidRDefault="00861DA6" w:rsidP="002A0D23">
            <w:pPr>
              <w:jc w:val="center"/>
            </w:pPr>
            <w:r w:rsidRPr="00861DA6">
              <w:t>Rel. 15 scenario under case 2</w:t>
            </w:r>
          </w:p>
        </w:tc>
        <w:tc>
          <w:tcPr>
            <w:tcW w:w="3238" w:type="dxa"/>
          </w:tcPr>
          <w:p w14:paraId="77755F6D" w14:textId="31E16861" w:rsidR="00861DA6" w:rsidRDefault="00A75BF6" w:rsidP="002A0D23">
            <w:pPr>
              <w:jc w:val="center"/>
            </w:pPr>
            <w:r>
              <w:t>28</w:t>
            </w:r>
          </w:p>
        </w:tc>
        <w:tc>
          <w:tcPr>
            <w:tcW w:w="3849" w:type="dxa"/>
          </w:tcPr>
          <w:p w14:paraId="6CDADBDF" w14:textId="3C90CC71" w:rsidR="00861DA6" w:rsidRDefault="00A75BF6" w:rsidP="002A0D23">
            <w:pPr>
              <w:jc w:val="center"/>
            </w:pPr>
            <w:r>
              <w:t>33.5</w:t>
            </w:r>
          </w:p>
        </w:tc>
      </w:tr>
      <w:tr w:rsidR="00861DA6" w14:paraId="5F303E28" w14:textId="77777777" w:rsidTr="002A0D23">
        <w:tc>
          <w:tcPr>
            <w:tcW w:w="2875" w:type="dxa"/>
          </w:tcPr>
          <w:p w14:paraId="4AF2146C" w14:textId="77777777" w:rsidR="00861DA6" w:rsidRDefault="00861DA6" w:rsidP="002A0D23">
            <w:pPr>
              <w:jc w:val="center"/>
            </w:pPr>
            <w:r w:rsidRPr="00861DA6">
              <w:t>Rel. 16 scenario under case 2</w:t>
            </w:r>
          </w:p>
        </w:tc>
        <w:tc>
          <w:tcPr>
            <w:tcW w:w="3238" w:type="dxa"/>
          </w:tcPr>
          <w:p w14:paraId="440657CA" w14:textId="0C2661E4" w:rsidR="00861DA6" w:rsidRDefault="00A75BF6" w:rsidP="002A0D23">
            <w:pPr>
              <w:jc w:val="center"/>
            </w:pPr>
            <w:r>
              <w:t>26 (+7%)</w:t>
            </w:r>
          </w:p>
        </w:tc>
        <w:tc>
          <w:tcPr>
            <w:tcW w:w="3849" w:type="dxa"/>
          </w:tcPr>
          <w:p w14:paraId="4262B115" w14:textId="7EB0A252" w:rsidR="00861DA6" w:rsidRDefault="00A75BF6" w:rsidP="002A0D23">
            <w:pPr>
              <w:jc w:val="center"/>
            </w:pPr>
            <w:r>
              <w:t>27 (+16%)</w:t>
            </w:r>
          </w:p>
        </w:tc>
      </w:tr>
      <w:tr w:rsidR="00861DA6" w14:paraId="5E865530" w14:textId="77777777" w:rsidTr="002A0D23">
        <w:tc>
          <w:tcPr>
            <w:tcW w:w="2875" w:type="dxa"/>
          </w:tcPr>
          <w:p w14:paraId="58CD61F7" w14:textId="77777777" w:rsidR="00861DA6" w:rsidRDefault="00861DA6" w:rsidP="002A0D23">
            <w:pPr>
              <w:jc w:val="center"/>
            </w:pPr>
            <w:r w:rsidRPr="00861DA6">
              <w:t xml:space="preserve">Rel. 15 scenario under case </w:t>
            </w:r>
            <w:r>
              <w:t>3</w:t>
            </w:r>
          </w:p>
        </w:tc>
        <w:tc>
          <w:tcPr>
            <w:tcW w:w="3238" w:type="dxa"/>
          </w:tcPr>
          <w:p w14:paraId="5A342DFA" w14:textId="23C721E8" w:rsidR="00861DA6" w:rsidRDefault="00A75BF6" w:rsidP="002A0D23">
            <w:pPr>
              <w:jc w:val="center"/>
            </w:pPr>
            <w:r>
              <w:t>30</w:t>
            </w:r>
          </w:p>
        </w:tc>
        <w:tc>
          <w:tcPr>
            <w:tcW w:w="3849" w:type="dxa"/>
          </w:tcPr>
          <w:p w14:paraId="1ED4A338" w14:textId="0257D7D4" w:rsidR="00861DA6" w:rsidRDefault="00A75BF6" w:rsidP="002A0D23">
            <w:pPr>
              <w:jc w:val="center"/>
            </w:pPr>
            <w:r>
              <w:t>39.5</w:t>
            </w:r>
          </w:p>
        </w:tc>
      </w:tr>
      <w:tr w:rsidR="00861DA6" w14:paraId="7C58A881" w14:textId="77777777" w:rsidTr="002A0D23">
        <w:tc>
          <w:tcPr>
            <w:tcW w:w="2875" w:type="dxa"/>
          </w:tcPr>
          <w:p w14:paraId="627EF4F7" w14:textId="77777777" w:rsidR="00861DA6" w:rsidRDefault="00861DA6" w:rsidP="002A0D23">
            <w:pPr>
              <w:jc w:val="center"/>
            </w:pPr>
            <w:r w:rsidRPr="00861DA6">
              <w:t xml:space="preserve">Rel. 16 scenario under case </w:t>
            </w:r>
            <w:r>
              <w:t>3</w:t>
            </w:r>
          </w:p>
        </w:tc>
        <w:tc>
          <w:tcPr>
            <w:tcW w:w="3238" w:type="dxa"/>
          </w:tcPr>
          <w:p w14:paraId="3B88A277" w14:textId="502FC35F" w:rsidR="00861DA6" w:rsidRDefault="004F0141" w:rsidP="002A0D23">
            <w:pPr>
              <w:jc w:val="center"/>
            </w:pPr>
            <w:r>
              <w:t>29</w:t>
            </w:r>
            <w:r w:rsidR="00A75BF6">
              <w:t xml:space="preserve"> (+</w:t>
            </w:r>
            <w:r>
              <w:t>3</w:t>
            </w:r>
            <w:r w:rsidR="00A75BF6">
              <w:t>%)</w:t>
            </w:r>
          </w:p>
        </w:tc>
        <w:tc>
          <w:tcPr>
            <w:tcW w:w="3849" w:type="dxa"/>
          </w:tcPr>
          <w:p w14:paraId="03CD76F1" w14:textId="4D1C42A9" w:rsidR="00861DA6" w:rsidRDefault="00A75BF6" w:rsidP="002A0D23">
            <w:pPr>
              <w:jc w:val="center"/>
            </w:pPr>
            <w:r>
              <w:t>30 (+24%)</w:t>
            </w:r>
          </w:p>
        </w:tc>
      </w:tr>
    </w:tbl>
    <w:p w14:paraId="13295527" w14:textId="77777777" w:rsidR="00A75BF6" w:rsidRDefault="00A75BF6" w:rsidP="00A75BF6">
      <w:pPr>
        <w:jc w:val="both"/>
        <w:rPr>
          <w:b/>
        </w:rPr>
      </w:pPr>
    </w:p>
    <w:p w14:paraId="710909E2" w14:textId="60BCC6A0" w:rsidR="00A75BF6" w:rsidRPr="00861DA6" w:rsidRDefault="00A75BF6" w:rsidP="00A75BF6">
      <w:pPr>
        <w:jc w:val="both"/>
        <w:rPr>
          <w:b/>
        </w:rPr>
      </w:pPr>
      <w:r w:rsidRPr="00861DA6">
        <w:rPr>
          <w:b/>
        </w:rPr>
        <w:t xml:space="preserve">Observation </w:t>
      </w:r>
      <w:r>
        <w:rPr>
          <w:b/>
        </w:rPr>
        <w:t>2</w:t>
      </w:r>
      <w:r w:rsidRPr="00861DA6">
        <w:rPr>
          <w:b/>
        </w:rPr>
        <w:t xml:space="preserve">: Except for case 2 and 3 with SCS = 15KHz, reducing the N1 value </w:t>
      </w:r>
      <w:r>
        <w:rPr>
          <w:b/>
        </w:rPr>
        <w:t xml:space="preserve">brings significant gain in terms of overall latency for completing two transmissions. </w:t>
      </w:r>
    </w:p>
    <w:p w14:paraId="5C8B80E4" w14:textId="6018CD0E" w:rsidR="00861DA6" w:rsidRDefault="00580616" w:rsidP="0031183E">
      <w:pPr>
        <w:jc w:val="both"/>
      </w:pPr>
      <w:r>
        <w:t xml:space="preserve">Note that the gain showed above for case 1 and SCS = 15KHz is realized by reducing the N1 to only 1 symbol. Hence, reducing the timeline for SCS = 15KHz is either not feasible (case 1) or does not bring tangible gains (case 2 and 3). Based on these </w:t>
      </w:r>
      <w:r w:rsidR="00A75BF6">
        <w:t>observations, we propose:</w:t>
      </w:r>
    </w:p>
    <w:p w14:paraId="1AF46354" w14:textId="4B490FC7" w:rsidR="007B6627" w:rsidRPr="00580616" w:rsidRDefault="00A75BF6" w:rsidP="0031183E">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Pr>
          <w:b/>
        </w:rPr>
        <w:t xml:space="preserve">for the </w:t>
      </w:r>
      <w:r w:rsidR="00580616">
        <w:rPr>
          <w:b/>
        </w:rPr>
        <w:t>t</w:t>
      </w:r>
      <w:r w:rsidRPr="00A75BF6">
        <w:rPr>
          <w:b/>
        </w:rPr>
        <w:t>ype-B allocation</w:t>
      </w:r>
      <w:r>
        <w:rPr>
          <w:b/>
        </w:rPr>
        <w:t xml:space="preserve"> </w:t>
      </w:r>
      <w:r w:rsidR="007368F6">
        <w:rPr>
          <w:b/>
        </w:rPr>
        <w:t xml:space="preserve">with </w:t>
      </w:r>
      <w:proofErr w:type="spellStart"/>
      <w:r w:rsidR="007368F6">
        <w:rPr>
          <w:b/>
        </w:rPr>
        <w:t>fron</w:t>
      </w:r>
      <w:proofErr w:type="spellEnd"/>
      <w:r w:rsidR="007368F6">
        <w:rPr>
          <w:b/>
        </w:rPr>
        <w:t xml:space="preserve">-loaded DMRS </w:t>
      </w:r>
      <w:r w:rsidR="00580616">
        <w:rPr>
          <w:b/>
        </w:rPr>
        <w:t>and</w:t>
      </w:r>
      <w:r>
        <w:rPr>
          <w:b/>
        </w:rPr>
        <w:t xml:space="preserve"> SCS = 30KHz</w:t>
      </w:r>
      <w:r w:rsidR="00580616">
        <w:rPr>
          <w:b/>
        </w:rPr>
        <w:t>.</w:t>
      </w:r>
    </w:p>
    <w:p w14:paraId="4264C40E" w14:textId="6998C91C" w:rsidR="000C37CA" w:rsidRDefault="0024691B" w:rsidP="0031183E">
      <w:pPr>
        <w:jc w:val="both"/>
      </w:pPr>
      <w:r>
        <w:t>Finally, it should be noted that introducing the new timeline fo</w:t>
      </w:r>
      <w:r w:rsidR="000C37CA">
        <w:t xml:space="preserve">r </w:t>
      </w:r>
      <w:proofErr w:type="spellStart"/>
      <w:r w:rsidR="000C37CA">
        <w:t>eURLLC</w:t>
      </w:r>
      <w:proofErr w:type="spellEnd"/>
      <w:r w:rsidR="000C37CA">
        <w:t xml:space="preserve"> users will likely call</w:t>
      </w:r>
      <w:r>
        <w:t xml:space="preserve"> for additional operational constraints such as the number of CORESETs, </w:t>
      </w:r>
      <w:r w:rsidR="000C37CA">
        <w:t xml:space="preserve">the number of BDs/CCEs per PDCCH monitoring occasions, TBS, number of layers, </w:t>
      </w:r>
      <w:r w:rsidR="00580616">
        <w:t>the length of the CORESET, the position of PDCCH and PDSCH with respect to each other, whether WBRS is used or not, etc</w:t>
      </w:r>
      <w:r w:rsidR="000C37CA">
        <w:t>. These constraints should be carefully considered and specified.</w:t>
      </w:r>
    </w:p>
    <w:p w14:paraId="7E4641A5" w14:textId="6E6DF762" w:rsidR="0024691B" w:rsidRPr="00580616" w:rsidRDefault="000C37CA" w:rsidP="0031183E">
      <w:pPr>
        <w:jc w:val="both"/>
        <w:rPr>
          <w:b/>
        </w:rPr>
      </w:pPr>
      <w:r w:rsidRPr="000C37CA">
        <w:rPr>
          <w:b/>
        </w:rPr>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w:t>
      </w:r>
      <w:r w:rsidR="00580616">
        <w:rPr>
          <w:b/>
        </w:rPr>
        <w:t>,</w:t>
      </w:r>
      <w:r>
        <w:rPr>
          <w:b/>
        </w:rPr>
        <w:t xml:space="preserve"> </w:t>
      </w:r>
      <w:r w:rsidRPr="000C37CA">
        <w:rPr>
          <w:b/>
        </w:rPr>
        <w:t>number of layers</w:t>
      </w:r>
      <w:r w:rsidR="00580616">
        <w:rPr>
          <w:b/>
        </w:rPr>
        <w:t xml:space="preserve">, </w:t>
      </w:r>
      <w:r w:rsidR="00580616" w:rsidRPr="00580616">
        <w:rPr>
          <w:b/>
        </w:rPr>
        <w:t xml:space="preserve">the length of the CORESET, the position of PDCCH and PDSCH with respect to each other, </w:t>
      </w:r>
      <w:r w:rsidR="00580616">
        <w:rPr>
          <w:b/>
        </w:rPr>
        <w:t xml:space="preserve">and </w:t>
      </w:r>
      <w:r w:rsidR="00580616" w:rsidRPr="00580616">
        <w:rPr>
          <w:b/>
        </w:rPr>
        <w:t>whether WBRS is used or not</w:t>
      </w:r>
      <w:r w:rsidR="00580616">
        <w:rPr>
          <w:b/>
        </w:rPr>
        <w:t>.</w:t>
      </w:r>
    </w:p>
    <w:p w14:paraId="4BAD451C" w14:textId="4067088B" w:rsidR="008A2BA4" w:rsidRPr="00DE44D6" w:rsidRDefault="008A2BA4" w:rsidP="008A2BA4">
      <w:pPr>
        <w:pStyle w:val="Heading1"/>
        <w:jc w:val="both"/>
        <w:rPr>
          <w:rFonts w:ascii="Times New Roman" w:hAnsi="Times New Roman"/>
        </w:rPr>
      </w:pPr>
      <w:r>
        <w:rPr>
          <w:rFonts w:ascii="Times New Roman" w:hAnsi="Times New Roman"/>
        </w:rPr>
        <w:t xml:space="preserve">UE PUSCH Preparation Procedure Time for </w:t>
      </w:r>
      <w:r w:rsidR="00CB3EB7">
        <w:rPr>
          <w:rFonts w:ascii="Times New Roman" w:hAnsi="Times New Roman"/>
        </w:rPr>
        <w:t xml:space="preserve">SR-Based </w:t>
      </w:r>
      <w:proofErr w:type="spellStart"/>
      <w:r>
        <w:rPr>
          <w:rFonts w:ascii="Times New Roman" w:hAnsi="Times New Roman"/>
        </w:rPr>
        <w:t>eURLLC</w:t>
      </w:r>
      <w:proofErr w:type="spellEnd"/>
    </w:p>
    <w:p w14:paraId="0772ACCE" w14:textId="303FE152" w:rsidR="002A0D23" w:rsidRDefault="002A0D23" w:rsidP="002A0D23">
      <w:pPr>
        <w:jc w:val="both"/>
      </w:pPr>
      <w:r>
        <w:t xml:space="preserve">In this section, we compare the UL latency under the Rel. 15 compliant processing time N2 and the new N2 values considered for </w:t>
      </w:r>
      <w:proofErr w:type="spellStart"/>
      <w:r>
        <w:t>eURLLC</w:t>
      </w:r>
      <w:proofErr w:type="spellEnd"/>
      <w:r>
        <w:t xml:space="preserve"> for </w:t>
      </w:r>
      <w:r w:rsidR="000C2CFB">
        <w:t>SR-based transmission</w:t>
      </w:r>
      <w:r>
        <w:t>.</w:t>
      </w:r>
      <w:r w:rsidR="000C2CFB">
        <w:t xml:space="preserve"> </w:t>
      </w:r>
      <w:proofErr w:type="gramStart"/>
      <w:r w:rsidR="000C2CFB">
        <w:t>Similar to</w:t>
      </w:r>
      <w:proofErr w:type="gramEnd"/>
      <w:r w:rsidR="000C2CFB">
        <w:t xml:space="preserve"> the preceding section, it should be noted that:</w:t>
      </w:r>
      <w:r>
        <w:t xml:space="preserve"> </w:t>
      </w:r>
    </w:p>
    <w:p w14:paraId="555C0A31" w14:textId="77777777" w:rsidR="002A0D23" w:rsidRPr="007D263C" w:rsidRDefault="002A0D23" w:rsidP="002A0D23">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If new processing capability is adopted, the required limitations and exact values can further be discussed.</w:t>
      </w:r>
    </w:p>
    <w:p w14:paraId="46FFCBD9" w14:textId="77777777" w:rsidR="002A0D23" w:rsidRDefault="002A0D23" w:rsidP="002A0D23">
      <w:pPr>
        <w:jc w:val="both"/>
      </w:pPr>
    </w:p>
    <w:p w14:paraId="5E3C19B3" w14:textId="3B5A47B2" w:rsidR="002A0D23" w:rsidRDefault="002A0D23" w:rsidP="002A0D23">
      <w:pPr>
        <w:keepNext/>
        <w:jc w:val="both"/>
      </w:pPr>
      <w:r>
        <w:t>Here, for comparison, we consider two SCS values: 15KHz and 30KHz. Also, we consider</w:t>
      </w:r>
      <w:r w:rsidR="000C2CFB">
        <w:t xml:space="preserve"> PUSCH with length 2 and 7</w:t>
      </w:r>
      <w:r>
        <w:t xml:space="preserve">. </w:t>
      </w:r>
      <w:r w:rsidR="000C2CFB">
        <w:t>The N2</w:t>
      </w:r>
      <w:r>
        <w:t xml:space="preserve"> values are given in the following tables:</w:t>
      </w:r>
    </w:p>
    <w:p w14:paraId="10140B0B" w14:textId="77777777" w:rsidR="000C2CFB" w:rsidRDefault="000C2CFB" w:rsidP="002A0D23">
      <w:pPr>
        <w:jc w:val="both"/>
        <w:rPr>
          <w:b/>
          <w:highlight w:val="green"/>
          <w:u w:val="single"/>
        </w:rPr>
      </w:pPr>
    </w:p>
    <w:p w14:paraId="332A3753" w14:textId="77777777" w:rsidR="000C2CFB" w:rsidRDefault="000C2CFB" w:rsidP="002A0D23">
      <w:pPr>
        <w:jc w:val="both"/>
        <w:rPr>
          <w:b/>
          <w:highlight w:val="green"/>
          <w:u w:val="single"/>
        </w:rPr>
      </w:pPr>
    </w:p>
    <w:p w14:paraId="5FAFE8B7" w14:textId="7885D147" w:rsidR="002A0D23" w:rsidRPr="0007165A" w:rsidRDefault="002A0D23" w:rsidP="002A0D23">
      <w:pPr>
        <w:jc w:val="both"/>
        <w:rPr>
          <w:b/>
          <w:u w:val="single"/>
        </w:rPr>
      </w:pPr>
      <w:r w:rsidRPr="0007165A">
        <w:rPr>
          <w:b/>
          <w:highlight w:val="green"/>
          <w:u w:val="single"/>
        </w:rPr>
        <w:t>Rel. 15 Scenario:</w:t>
      </w:r>
    </w:p>
    <w:p w14:paraId="7A7F9536" w14:textId="5968FEB4" w:rsidR="002A0D23" w:rsidRDefault="002A0D23" w:rsidP="002A0D23">
      <w:pPr>
        <w:pStyle w:val="Caption"/>
        <w:keepNext/>
        <w:jc w:val="center"/>
      </w:pPr>
      <w:r>
        <w:t xml:space="preserve">Table </w:t>
      </w:r>
      <w:fldSimple w:instr=" SEQ Table \* ARABIC ">
        <w:r>
          <w:rPr>
            <w:noProof/>
          </w:rPr>
          <w:t>1</w:t>
        </w:r>
      </w:fldSimple>
      <w:r w:rsidR="000C2CFB">
        <w:t>: N2</w:t>
      </w:r>
      <w:r>
        <w:t xml:space="preserve"> values under capability timing 2 of NR Rel. 15 for SCS = 15KHz</w:t>
      </w:r>
      <w:r w:rsidR="000C2CFB">
        <w:t xml:space="preserve"> and 30KHz</w:t>
      </w:r>
      <w:r>
        <w:t>.</w:t>
      </w:r>
    </w:p>
    <w:tbl>
      <w:tblPr>
        <w:tblW w:w="10080" w:type="dxa"/>
        <w:tblCellMar>
          <w:left w:w="0" w:type="dxa"/>
          <w:right w:w="0" w:type="dxa"/>
        </w:tblCellMar>
        <w:tblLook w:val="0420" w:firstRow="1" w:lastRow="0" w:firstColumn="0" w:lastColumn="0" w:noHBand="0" w:noVBand="1"/>
      </w:tblPr>
      <w:tblGrid>
        <w:gridCol w:w="2061"/>
        <w:gridCol w:w="2097"/>
        <w:gridCol w:w="1948"/>
        <w:gridCol w:w="1987"/>
        <w:gridCol w:w="1987"/>
      </w:tblGrid>
      <w:tr w:rsidR="000C2CFB" w:rsidRPr="000C2CFB" w14:paraId="6D4D8CE1"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3DCF501" w14:textId="77777777" w:rsidR="000C2CFB" w:rsidRPr="000C2CFB" w:rsidRDefault="000C2CFB" w:rsidP="000C2CFB">
            <w:pPr>
              <w:jc w:val="both"/>
            </w:pPr>
            <w:r w:rsidRPr="000C2CFB">
              <w:rPr>
                <w:b/>
                <w:bCs/>
              </w:rPr>
              <w:t>SCS</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EB01BF4" w14:textId="77777777" w:rsidR="000C2CFB" w:rsidRPr="000C2CFB" w:rsidRDefault="000C2CFB" w:rsidP="000C2CFB">
            <w:pPr>
              <w:jc w:val="both"/>
            </w:pPr>
            <w:r w:rsidRPr="000C2CFB">
              <w:rPr>
                <w:b/>
                <w:bCs/>
              </w:rPr>
              <w:t>PUSCH Length</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52D2B65" w14:textId="77777777" w:rsidR="000C2CFB" w:rsidRPr="000C2CFB" w:rsidRDefault="000C2CFB" w:rsidP="000C2CFB">
            <w:pPr>
              <w:jc w:val="both"/>
            </w:pPr>
            <w:r w:rsidRPr="000C2CFB">
              <w:rPr>
                <w:b/>
                <w:bCs/>
              </w:rPr>
              <w:t>N2</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0E68DAC" w14:textId="77777777" w:rsidR="000C2CFB" w:rsidRPr="000C2CFB" w:rsidRDefault="000C2CFB" w:rsidP="000C2CFB">
            <w:pPr>
              <w:jc w:val="both"/>
            </w:pPr>
            <w:r w:rsidRPr="000C2CFB">
              <w:rPr>
                <w:b/>
                <w:bCs/>
              </w:rPr>
              <w:t>d2,1</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7D5BA01" w14:textId="77777777" w:rsidR="000C2CFB" w:rsidRPr="000C2CFB" w:rsidRDefault="000C2CFB" w:rsidP="000C2CFB">
            <w:pPr>
              <w:jc w:val="both"/>
            </w:pPr>
            <w:r w:rsidRPr="000C2CFB">
              <w:rPr>
                <w:b/>
                <w:bCs/>
              </w:rPr>
              <w:t>d2,2</w:t>
            </w:r>
          </w:p>
        </w:tc>
      </w:tr>
      <w:tr w:rsidR="000C2CFB" w:rsidRPr="000C2CFB" w14:paraId="04A0EF83"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3228FBE" w14:textId="77777777" w:rsidR="000C2CFB" w:rsidRPr="000C2CFB" w:rsidRDefault="000C2CFB" w:rsidP="000C2CFB">
            <w:pPr>
              <w:jc w:val="both"/>
            </w:pPr>
            <w:r w:rsidRPr="000C2CFB">
              <w:t>15KHz</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FF15D8A" w14:textId="77777777" w:rsidR="000C2CFB" w:rsidRPr="000C2CFB" w:rsidRDefault="000C2CFB" w:rsidP="000C2CFB">
            <w:pPr>
              <w:jc w:val="both"/>
            </w:pPr>
            <w:r w:rsidRPr="000C2CFB">
              <w:t>2,7</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99E5818" w14:textId="77777777" w:rsidR="000C2CFB" w:rsidRPr="000C2CFB" w:rsidRDefault="000C2CFB" w:rsidP="000C2CFB">
            <w:pPr>
              <w:jc w:val="both"/>
            </w:pPr>
            <w:r w:rsidRPr="000C2CFB">
              <w:t>5</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AA645FE" w14:textId="77777777" w:rsidR="000C2CFB" w:rsidRPr="000C2CFB" w:rsidRDefault="000C2CFB" w:rsidP="000C2CFB">
            <w:pPr>
              <w:jc w:val="both"/>
            </w:pPr>
            <w:r w:rsidRPr="000C2CFB">
              <w:t>0</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7D800BC" w14:textId="77777777" w:rsidR="000C2CFB" w:rsidRPr="000C2CFB" w:rsidRDefault="000C2CFB" w:rsidP="000C2CFB">
            <w:pPr>
              <w:jc w:val="both"/>
            </w:pPr>
            <w:r w:rsidRPr="000C2CFB">
              <w:t>0</w:t>
            </w:r>
          </w:p>
        </w:tc>
      </w:tr>
      <w:tr w:rsidR="000C2CFB" w:rsidRPr="000C2CFB" w14:paraId="563D6304"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D112572" w14:textId="77777777" w:rsidR="000C2CFB" w:rsidRPr="000C2CFB" w:rsidRDefault="000C2CFB" w:rsidP="000C2CFB">
            <w:pPr>
              <w:jc w:val="both"/>
            </w:pPr>
            <w:r w:rsidRPr="000C2CFB">
              <w:t>30KHz</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5D64A61" w14:textId="77777777" w:rsidR="000C2CFB" w:rsidRPr="000C2CFB" w:rsidRDefault="000C2CFB" w:rsidP="000C2CFB">
            <w:pPr>
              <w:jc w:val="both"/>
            </w:pPr>
            <w:r w:rsidRPr="000C2CFB">
              <w:t>2,7</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8F0150D" w14:textId="77777777" w:rsidR="000C2CFB" w:rsidRPr="000C2CFB" w:rsidRDefault="000C2CFB" w:rsidP="000C2CFB">
            <w:pPr>
              <w:jc w:val="both"/>
            </w:pPr>
            <w:r w:rsidRPr="000C2CFB">
              <w:t>5.5</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D6454D5" w14:textId="77777777" w:rsidR="000C2CFB" w:rsidRPr="000C2CFB" w:rsidRDefault="000C2CFB" w:rsidP="000C2CFB">
            <w:pPr>
              <w:jc w:val="both"/>
            </w:pPr>
            <w:r w:rsidRPr="000C2CFB">
              <w:t>0</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1769AA" w14:textId="77777777" w:rsidR="000C2CFB" w:rsidRPr="000C2CFB" w:rsidRDefault="000C2CFB" w:rsidP="000C2CFB">
            <w:pPr>
              <w:jc w:val="both"/>
            </w:pPr>
            <w:r w:rsidRPr="000C2CFB">
              <w:t>0</w:t>
            </w:r>
          </w:p>
        </w:tc>
      </w:tr>
    </w:tbl>
    <w:p w14:paraId="744A196C" w14:textId="77777777" w:rsidR="002A0D23" w:rsidRDefault="002A0D23" w:rsidP="002A0D23">
      <w:pPr>
        <w:jc w:val="both"/>
      </w:pPr>
    </w:p>
    <w:p w14:paraId="67ACEA73" w14:textId="77777777" w:rsidR="002A0D23" w:rsidRDefault="002A0D23" w:rsidP="002A0D23">
      <w:pPr>
        <w:jc w:val="both"/>
        <w:rPr>
          <w:b/>
          <w:u w:val="single"/>
        </w:rPr>
      </w:pPr>
      <w:r w:rsidRPr="0007165A">
        <w:rPr>
          <w:b/>
          <w:highlight w:val="green"/>
          <w:u w:val="single"/>
        </w:rPr>
        <w:t>Rel. 16 Scenario:</w:t>
      </w:r>
    </w:p>
    <w:p w14:paraId="6FAB3B94" w14:textId="3F570421" w:rsidR="002A0D23" w:rsidRDefault="000C2CFB" w:rsidP="002A0D23">
      <w:pPr>
        <w:pStyle w:val="Caption"/>
        <w:keepNext/>
        <w:jc w:val="center"/>
      </w:pPr>
      <w:r>
        <w:t>Table 3: N2</w:t>
      </w:r>
      <w:r w:rsidR="002A0D23">
        <w:t xml:space="preserve"> values under capability timing 3 of NR Rel. 16 for SCS = 15KHz</w:t>
      </w:r>
      <w:r>
        <w:t xml:space="preserve"> and 30KHz</w:t>
      </w:r>
      <w:r w:rsidR="002A0D23">
        <w:t>.</w:t>
      </w:r>
    </w:p>
    <w:tbl>
      <w:tblPr>
        <w:tblW w:w="10080" w:type="dxa"/>
        <w:tblCellMar>
          <w:left w:w="0" w:type="dxa"/>
          <w:right w:w="0" w:type="dxa"/>
        </w:tblCellMar>
        <w:tblLook w:val="0420" w:firstRow="1" w:lastRow="0" w:firstColumn="0" w:lastColumn="0" w:noHBand="0" w:noVBand="1"/>
      </w:tblPr>
      <w:tblGrid>
        <w:gridCol w:w="2057"/>
        <w:gridCol w:w="2087"/>
        <w:gridCol w:w="1956"/>
        <w:gridCol w:w="1990"/>
        <w:gridCol w:w="1990"/>
      </w:tblGrid>
      <w:tr w:rsidR="000C2CFB" w:rsidRPr="000C2CFB" w14:paraId="366906C5"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D88371F" w14:textId="77777777" w:rsidR="000C2CFB" w:rsidRPr="000C2CFB" w:rsidRDefault="000C2CFB" w:rsidP="000C2CFB">
            <w:r w:rsidRPr="000C2CFB">
              <w:rPr>
                <w:b/>
                <w:bCs/>
              </w:rPr>
              <w:t>SCS</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DB77D8D" w14:textId="77777777" w:rsidR="000C2CFB" w:rsidRPr="000C2CFB" w:rsidRDefault="000C2CFB" w:rsidP="000C2CFB">
            <w:r w:rsidRPr="000C2CFB">
              <w:rPr>
                <w:b/>
                <w:bCs/>
              </w:rPr>
              <w:t>PUSCH Length</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358432A" w14:textId="77777777" w:rsidR="000C2CFB" w:rsidRPr="000C2CFB" w:rsidRDefault="000C2CFB" w:rsidP="000C2CFB">
            <w:r w:rsidRPr="000C2CFB">
              <w:rPr>
                <w:b/>
                <w:bCs/>
              </w:rPr>
              <w:t>N2</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C15A443" w14:textId="77777777" w:rsidR="000C2CFB" w:rsidRPr="000C2CFB" w:rsidRDefault="000C2CFB" w:rsidP="000C2CFB">
            <w:r w:rsidRPr="000C2CFB">
              <w:rPr>
                <w:b/>
                <w:bCs/>
              </w:rPr>
              <w:t>d2,1</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54B5784" w14:textId="77777777" w:rsidR="000C2CFB" w:rsidRPr="000C2CFB" w:rsidRDefault="000C2CFB" w:rsidP="000C2CFB">
            <w:r w:rsidRPr="000C2CFB">
              <w:rPr>
                <w:b/>
                <w:bCs/>
              </w:rPr>
              <w:t>d2,2</w:t>
            </w:r>
          </w:p>
        </w:tc>
      </w:tr>
      <w:tr w:rsidR="000C2CFB" w:rsidRPr="000C2CFB" w14:paraId="1FCE0278"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63586A9" w14:textId="77777777" w:rsidR="000C2CFB" w:rsidRPr="000C2CFB" w:rsidRDefault="000C2CFB" w:rsidP="000C2CFB">
            <w:r w:rsidRPr="000C2CFB">
              <w:t>15KHz</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E7BEC17" w14:textId="77777777" w:rsidR="000C2CFB" w:rsidRPr="000C2CFB" w:rsidRDefault="000C2CFB" w:rsidP="000C2CF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31D215E" w14:textId="77777777" w:rsidR="000C2CFB" w:rsidRPr="000C2CFB" w:rsidRDefault="000C2CFB" w:rsidP="000C2CF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F960C75" w14:textId="77777777" w:rsidR="000C2CFB" w:rsidRPr="000C2CFB" w:rsidRDefault="000C2CFB" w:rsidP="000C2CF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A68C156" w14:textId="77777777" w:rsidR="000C2CFB" w:rsidRPr="000C2CFB" w:rsidRDefault="000C2CFB" w:rsidP="000C2CFB">
            <w:r w:rsidRPr="000C2CFB">
              <w:t>0</w:t>
            </w:r>
          </w:p>
        </w:tc>
      </w:tr>
      <w:tr w:rsidR="000C2CFB" w:rsidRPr="000C2CFB" w14:paraId="46847D5D"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D4183BF" w14:textId="77777777" w:rsidR="000C2CFB" w:rsidRPr="000C2CFB" w:rsidRDefault="000C2CFB" w:rsidP="000C2CFB">
            <w:r w:rsidRPr="000C2CFB">
              <w:t>30KHz</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567FB2C" w14:textId="77777777" w:rsidR="000C2CFB" w:rsidRPr="000C2CFB" w:rsidRDefault="000C2CFB" w:rsidP="000C2CF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11B9715" w14:textId="77777777" w:rsidR="000C2CFB" w:rsidRPr="000C2CFB" w:rsidRDefault="000C2CFB" w:rsidP="000C2CF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A7FE123" w14:textId="77777777" w:rsidR="000C2CFB" w:rsidRPr="000C2CFB" w:rsidRDefault="000C2CFB" w:rsidP="000C2CF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6ECD3C2" w14:textId="77777777" w:rsidR="000C2CFB" w:rsidRPr="000C2CFB" w:rsidRDefault="000C2CFB" w:rsidP="000C2CFB">
            <w:r w:rsidRPr="000C2CFB">
              <w:t>0</w:t>
            </w:r>
          </w:p>
        </w:tc>
      </w:tr>
    </w:tbl>
    <w:p w14:paraId="08462B9A" w14:textId="77777777" w:rsidR="000C2CFB" w:rsidRPr="000C2CFB" w:rsidRDefault="000C2CFB" w:rsidP="000C2CFB"/>
    <w:p w14:paraId="5D83BD06" w14:textId="5D00AF78" w:rsidR="000C2CFB" w:rsidRDefault="000C2CFB" w:rsidP="000C2CFB">
      <w:pPr>
        <w:jc w:val="both"/>
      </w:pPr>
      <w:r>
        <w:t>We further consider the following cases:</w:t>
      </w:r>
    </w:p>
    <w:p w14:paraId="2590839D" w14:textId="77777777" w:rsidR="000D449A" w:rsidRPr="00F25C01" w:rsidRDefault="000D449A" w:rsidP="000D449A">
      <w:pPr>
        <w:jc w:val="both"/>
        <w:rPr>
          <w:b/>
          <w:u w:val="single"/>
        </w:rPr>
      </w:pPr>
      <w:r w:rsidRPr="00F25C01">
        <w:rPr>
          <w:b/>
          <w:u w:val="single"/>
        </w:rPr>
        <w:t>Case 1:</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0D449A" w:rsidRPr="0007165A" w14:paraId="691CDFA3" w14:textId="1A984A3E" w:rsidTr="000D449A">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415D782" w14:textId="5E7BE459" w:rsidR="000D449A" w:rsidRPr="0007165A" w:rsidRDefault="000D449A" w:rsidP="004205B9">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C61DAFC" w14:textId="77777777" w:rsidR="000D449A" w:rsidRPr="0007165A" w:rsidRDefault="000D449A" w:rsidP="004205B9">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11ABB61" w14:textId="77777777" w:rsidR="000D449A" w:rsidRPr="0007165A" w:rsidRDefault="000D449A" w:rsidP="004205B9">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9935D2B" w14:textId="0C41A39E" w:rsidR="000D449A" w:rsidRPr="0007165A" w:rsidRDefault="000D449A" w:rsidP="004205B9">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6A07CC" w14:textId="29ABA503" w:rsidR="000D449A" w:rsidRPr="0007165A" w:rsidRDefault="000D449A" w:rsidP="004205B9">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70CFEE"/>
          </w:tcPr>
          <w:p w14:paraId="73AE3D11" w14:textId="283F3F11" w:rsidR="000D449A" w:rsidRDefault="000D449A" w:rsidP="004205B9">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FB9FA65" w14:textId="3DC96ED9" w:rsidR="000D449A" w:rsidRPr="0007165A" w:rsidRDefault="000D449A" w:rsidP="004205B9">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70CFEE"/>
          </w:tcPr>
          <w:p w14:paraId="270C85A1" w14:textId="13CFD9FA" w:rsidR="000D449A" w:rsidRDefault="000D449A" w:rsidP="004205B9">
            <w:pPr>
              <w:jc w:val="both"/>
              <w:rPr>
                <w:b/>
                <w:bCs/>
              </w:rPr>
            </w:pPr>
            <w:r>
              <w:rPr>
                <w:b/>
                <w:bCs/>
              </w:rPr>
              <w:t xml:space="preserve">PUSCH to grant at </w:t>
            </w:r>
            <w:proofErr w:type="spellStart"/>
            <w:r>
              <w:rPr>
                <w:b/>
                <w:bCs/>
              </w:rPr>
              <w:t>gNB</w:t>
            </w:r>
            <w:proofErr w:type="spellEnd"/>
            <w:r w:rsidR="00DB34AD">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70CFEE"/>
          </w:tcPr>
          <w:p w14:paraId="5F64FA5F" w14:textId="369C286B" w:rsidR="000D449A" w:rsidRDefault="000D449A" w:rsidP="004205B9">
            <w:pPr>
              <w:jc w:val="both"/>
              <w:rPr>
                <w:b/>
                <w:bCs/>
              </w:rPr>
            </w:pPr>
            <w:proofErr w:type="spellStart"/>
            <w:r>
              <w:rPr>
                <w:b/>
                <w:bCs/>
              </w:rPr>
              <w:t>gNB</w:t>
            </w:r>
            <w:proofErr w:type="spellEnd"/>
            <w:r>
              <w:rPr>
                <w:b/>
                <w:bCs/>
              </w:rPr>
              <w:t xml:space="preserve"> decoding time</w:t>
            </w:r>
          </w:p>
        </w:tc>
      </w:tr>
      <w:tr w:rsidR="000D449A" w:rsidRPr="0007165A" w14:paraId="509F3179" w14:textId="2B13E2FA" w:rsidTr="000D449A">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3BC4FAD" w14:textId="3C8E9DD0" w:rsidR="000D449A" w:rsidRPr="0007165A" w:rsidRDefault="00DB34AD" w:rsidP="004205B9">
            <w:pPr>
              <w:jc w:val="center"/>
              <w:rPr>
                <w:b/>
              </w:rPr>
            </w:pPr>
            <w:r>
              <w:rPr>
                <w:b/>
              </w:rPr>
              <w:t>2</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C6A0DAB" w14:textId="0F4BD54B" w:rsidR="000D449A" w:rsidRPr="0007165A" w:rsidRDefault="00DB34AD" w:rsidP="004205B9">
            <w:pPr>
              <w:jc w:val="center"/>
              <w:rPr>
                <w:b/>
              </w:rPr>
            </w:pPr>
            <w:r>
              <w:rPr>
                <w:b/>
              </w:rPr>
              <w:t>7</w:t>
            </w:r>
          </w:p>
        </w:tc>
        <w:tc>
          <w:tcPr>
            <w:tcW w:w="103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B9B1D14" w14:textId="1C949FFB" w:rsidR="000D449A" w:rsidRPr="0007165A" w:rsidRDefault="00DB34AD" w:rsidP="004205B9">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B77ECE" w14:textId="3C014882" w:rsidR="000D449A" w:rsidRPr="0007165A" w:rsidRDefault="00DB34AD" w:rsidP="004205B9">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288661A" w14:textId="7F0F09DD" w:rsidR="000D449A" w:rsidRPr="0007165A" w:rsidRDefault="00DB34AD" w:rsidP="004205B9">
            <w:pPr>
              <w:jc w:val="center"/>
              <w:rPr>
                <w:b/>
              </w:rPr>
            </w:pPr>
            <w:r>
              <w:rPr>
                <w:b/>
              </w:rPr>
              <w:t>7</w:t>
            </w:r>
          </w:p>
        </w:tc>
        <w:tc>
          <w:tcPr>
            <w:tcW w:w="912" w:type="dxa"/>
            <w:tcBorders>
              <w:top w:val="single" w:sz="8" w:space="0" w:color="000000"/>
              <w:left w:val="single" w:sz="8" w:space="0" w:color="000000"/>
              <w:bottom w:val="single" w:sz="8" w:space="0" w:color="000000"/>
              <w:right w:val="single" w:sz="8" w:space="0" w:color="000000"/>
            </w:tcBorders>
            <w:shd w:val="clear" w:color="auto" w:fill="D5EDF8"/>
          </w:tcPr>
          <w:p w14:paraId="0798EBA7" w14:textId="43107AE5" w:rsidR="000D449A" w:rsidRDefault="00DB34AD" w:rsidP="004205B9">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5C1AEF0" w14:textId="7AA84108" w:rsidR="000D449A" w:rsidRPr="0007165A" w:rsidRDefault="00DB34AD" w:rsidP="004205B9">
            <w:pPr>
              <w:jc w:val="center"/>
              <w:rPr>
                <w:b/>
              </w:rPr>
            </w:pPr>
            <w:r>
              <w:rPr>
                <w:b/>
              </w:rPr>
              <w:t>1</w:t>
            </w:r>
          </w:p>
        </w:tc>
        <w:tc>
          <w:tcPr>
            <w:tcW w:w="1089" w:type="dxa"/>
            <w:tcBorders>
              <w:top w:val="single" w:sz="8" w:space="0" w:color="000000"/>
              <w:left w:val="single" w:sz="8" w:space="0" w:color="000000"/>
              <w:bottom w:val="single" w:sz="8" w:space="0" w:color="000000"/>
              <w:right w:val="single" w:sz="8" w:space="0" w:color="000000"/>
            </w:tcBorders>
            <w:shd w:val="clear" w:color="auto" w:fill="D5EDF8"/>
          </w:tcPr>
          <w:p w14:paraId="33168E90" w14:textId="5CD932A3" w:rsidR="000D449A" w:rsidRDefault="00DB34AD" w:rsidP="004205B9">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D5EDF8"/>
          </w:tcPr>
          <w:p w14:paraId="34F75096" w14:textId="74486674" w:rsidR="000D449A" w:rsidRDefault="00DB34AD" w:rsidP="004205B9">
            <w:pPr>
              <w:jc w:val="center"/>
              <w:rPr>
                <w:b/>
              </w:rPr>
            </w:pPr>
            <w:r>
              <w:rPr>
                <w:b/>
              </w:rPr>
              <w:t>N2</w:t>
            </w:r>
          </w:p>
        </w:tc>
      </w:tr>
    </w:tbl>
    <w:p w14:paraId="0639DC35" w14:textId="77777777" w:rsidR="000D449A" w:rsidRDefault="000D449A" w:rsidP="000D449A">
      <w:pPr>
        <w:jc w:val="both"/>
        <w:rPr>
          <w:b/>
        </w:rPr>
      </w:pPr>
    </w:p>
    <w:p w14:paraId="74C18A48" w14:textId="77777777" w:rsidR="000D449A" w:rsidRPr="00F25C01" w:rsidRDefault="000D449A" w:rsidP="000D449A">
      <w:pPr>
        <w:jc w:val="both"/>
        <w:rPr>
          <w:b/>
          <w:u w:val="single"/>
        </w:rPr>
      </w:pPr>
      <w:r w:rsidRPr="00F25C01">
        <w:rPr>
          <w:b/>
          <w:u w:val="single"/>
        </w:rPr>
        <w:t xml:space="preserve">Case 2: </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DB34AD" w:rsidRPr="0007165A" w14:paraId="61F4AC02" w14:textId="77777777" w:rsidTr="00DB34AD">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306227C1" w14:textId="77777777" w:rsidR="00DB34AD" w:rsidRPr="0007165A" w:rsidRDefault="00DB34AD" w:rsidP="004205B9">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409BD7B4" w14:textId="77777777" w:rsidR="00DB34AD" w:rsidRPr="0007165A" w:rsidRDefault="00DB34AD" w:rsidP="004205B9">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35AEDDE5" w14:textId="77777777" w:rsidR="00DB34AD" w:rsidRPr="0007165A" w:rsidRDefault="00DB34AD" w:rsidP="004205B9">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0837B4D" w14:textId="77777777" w:rsidR="00DB34AD" w:rsidRPr="0007165A" w:rsidRDefault="00DB34AD" w:rsidP="004205B9">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F1DFC09" w14:textId="77777777" w:rsidR="00DB34AD" w:rsidRPr="0007165A" w:rsidRDefault="00DB34AD" w:rsidP="004205B9">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5C5AAE8C" w14:textId="77777777" w:rsidR="00DB34AD" w:rsidRDefault="00DB34AD" w:rsidP="004205B9">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DE7236D" w14:textId="77777777" w:rsidR="00DB34AD" w:rsidRPr="0007165A" w:rsidRDefault="00DB34AD" w:rsidP="004205B9">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4746DC06" w14:textId="0E86EA8A" w:rsidR="00DB34AD" w:rsidRDefault="00DB34AD" w:rsidP="004205B9">
            <w:pPr>
              <w:jc w:val="both"/>
              <w:rPr>
                <w:b/>
                <w:bCs/>
              </w:rPr>
            </w:pPr>
            <w:r>
              <w:rPr>
                <w:b/>
                <w:bCs/>
              </w:rPr>
              <w:t xml:space="preserve">PUSCH to grant at </w:t>
            </w:r>
            <w:proofErr w:type="spellStart"/>
            <w:r>
              <w:rPr>
                <w:b/>
                <w:bCs/>
              </w:rPr>
              <w:t>gNB</w:t>
            </w:r>
            <w:proofErr w:type="spellEnd"/>
            <w:r>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04739A57" w14:textId="77777777" w:rsidR="00DB34AD" w:rsidRDefault="00DB34AD" w:rsidP="004205B9">
            <w:pPr>
              <w:jc w:val="both"/>
              <w:rPr>
                <w:b/>
                <w:bCs/>
              </w:rPr>
            </w:pPr>
            <w:proofErr w:type="spellStart"/>
            <w:r>
              <w:rPr>
                <w:b/>
                <w:bCs/>
              </w:rPr>
              <w:t>gNB</w:t>
            </w:r>
            <w:proofErr w:type="spellEnd"/>
            <w:r>
              <w:rPr>
                <w:b/>
                <w:bCs/>
              </w:rPr>
              <w:t xml:space="preserve"> decoding time</w:t>
            </w:r>
          </w:p>
        </w:tc>
      </w:tr>
      <w:tr w:rsidR="00DB34AD" w:rsidRPr="0007165A" w14:paraId="199D87E6" w14:textId="77777777" w:rsidTr="00DB34AD">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0277AF9B" w14:textId="46490E07" w:rsidR="00DB34AD" w:rsidRPr="0007165A" w:rsidRDefault="00DB34AD" w:rsidP="004205B9">
            <w:pPr>
              <w:jc w:val="center"/>
              <w:rPr>
                <w:b/>
              </w:rPr>
            </w:pPr>
            <w:r>
              <w:rPr>
                <w:b/>
              </w:rPr>
              <w:t>7</w:t>
            </w:r>
          </w:p>
        </w:tc>
        <w:tc>
          <w:tcPr>
            <w:tcW w:w="136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44988FD8" w14:textId="6B426A99" w:rsidR="00DB34AD" w:rsidRPr="0007165A" w:rsidRDefault="00DB34AD" w:rsidP="004205B9">
            <w:pPr>
              <w:jc w:val="center"/>
              <w:rPr>
                <w:b/>
              </w:rPr>
            </w:pPr>
            <w:r>
              <w:rPr>
                <w:b/>
              </w:rPr>
              <w:t>2</w:t>
            </w:r>
          </w:p>
        </w:tc>
        <w:tc>
          <w:tcPr>
            <w:tcW w:w="10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BD336B3" w14:textId="0CCA1F5A" w:rsidR="00DB34AD" w:rsidRPr="0007165A" w:rsidRDefault="00DB34AD" w:rsidP="004205B9">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60E64AB7" w14:textId="18478589" w:rsidR="00DB34AD" w:rsidRPr="0007165A" w:rsidRDefault="00DB34AD" w:rsidP="004205B9">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7DCD3893" w14:textId="7EFA5BD7" w:rsidR="00DB34AD" w:rsidRPr="0007165A" w:rsidRDefault="00DB34AD" w:rsidP="004205B9">
            <w:pPr>
              <w:jc w:val="center"/>
              <w:rPr>
                <w:b/>
              </w:rPr>
            </w:pPr>
            <w:r>
              <w:rPr>
                <w:b/>
              </w:rPr>
              <w:t>7</w:t>
            </w:r>
          </w:p>
        </w:tc>
        <w:tc>
          <w:tcPr>
            <w:tcW w:w="91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5006766" w14:textId="54B3E0A5" w:rsidR="00DB34AD" w:rsidRDefault="00DB34AD" w:rsidP="004205B9">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B8B819B" w14:textId="2DC8DD44" w:rsidR="00DB34AD" w:rsidRPr="0007165A" w:rsidRDefault="00DB34AD" w:rsidP="004205B9">
            <w:pPr>
              <w:jc w:val="center"/>
              <w:rPr>
                <w:b/>
              </w:rPr>
            </w:pPr>
            <w:r>
              <w:rPr>
                <w:b/>
              </w:rPr>
              <w:t>1</w:t>
            </w:r>
          </w:p>
        </w:tc>
        <w:tc>
          <w:tcPr>
            <w:tcW w:w="108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1F7F112" w14:textId="110E5B4F" w:rsidR="00DB34AD" w:rsidRDefault="00DB34AD" w:rsidP="004205B9">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FE8309B" w14:textId="5273CAAD" w:rsidR="00DB34AD" w:rsidRDefault="00DB34AD" w:rsidP="004205B9">
            <w:pPr>
              <w:jc w:val="center"/>
              <w:rPr>
                <w:b/>
              </w:rPr>
            </w:pPr>
            <w:r>
              <w:rPr>
                <w:b/>
              </w:rPr>
              <w:t>N2</w:t>
            </w:r>
          </w:p>
        </w:tc>
      </w:tr>
    </w:tbl>
    <w:p w14:paraId="55F1A4F4" w14:textId="77777777" w:rsidR="000D449A" w:rsidRDefault="000D449A" w:rsidP="000D449A">
      <w:pPr>
        <w:jc w:val="both"/>
        <w:rPr>
          <w:b/>
        </w:rPr>
      </w:pPr>
    </w:p>
    <w:p w14:paraId="32520047" w14:textId="77777777" w:rsidR="000D449A" w:rsidRDefault="000D449A" w:rsidP="000D449A">
      <w:pPr>
        <w:jc w:val="both"/>
        <w:rPr>
          <w:b/>
        </w:rPr>
      </w:pPr>
    </w:p>
    <w:p w14:paraId="0EE18341" w14:textId="77777777" w:rsidR="000D449A" w:rsidRDefault="000D449A" w:rsidP="000D449A">
      <w:pPr>
        <w:jc w:val="both"/>
        <w:rPr>
          <w:b/>
        </w:rPr>
      </w:pPr>
    </w:p>
    <w:p w14:paraId="7C7517D2" w14:textId="77777777" w:rsidR="000D449A" w:rsidRDefault="000D449A" w:rsidP="000D449A">
      <w:pPr>
        <w:jc w:val="both"/>
        <w:rPr>
          <w:b/>
        </w:rPr>
      </w:pPr>
    </w:p>
    <w:p w14:paraId="331FD0DF" w14:textId="77777777" w:rsidR="000D449A" w:rsidRDefault="000D449A" w:rsidP="000D449A">
      <w:pPr>
        <w:jc w:val="both"/>
        <w:rPr>
          <w:b/>
        </w:rPr>
      </w:pPr>
    </w:p>
    <w:p w14:paraId="669CBEF8" w14:textId="77777777" w:rsidR="000D449A" w:rsidRDefault="000D449A" w:rsidP="000D449A">
      <w:pPr>
        <w:jc w:val="both"/>
        <w:rPr>
          <w:b/>
          <w:u w:val="single"/>
        </w:rPr>
      </w:pPr>
      <w:r w:rsidRPr="00F25C01">
        <w:rPr>
          <w:b/>
          <w:u w:val="single"/>
        </w:rPr>
        <w:t>Case 3:</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DB34AD" w:rsidRPr="0007165A" w14:paraId="540A8023" w14:textId="77777777" w:rsidTr="00DB34AD">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BE5A133" w14:textId="77777777" w:rsidR="00DB34AD" w:rsidRPr="0007165A" w:rsidRDefault="00DB34AD" w:rsidP="004205B9">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365D740" w14:textId="77777777" w:rsidR="00DB34AD" w:rsidRPr="0007165A" w:rsidRDefault="00DB34AD" w:rsidP="004205B9">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4FF9529" w14:textId="77777777" w:rsidR="00DB34AD" w:rsidRPr="0007165A" w:rsidRDefault="00DB34AD" w:rsidP="004205B9">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C09F061" w14:textId="77777777" w:rsidR="00DB34AD" w:rsidRPr="0007165A" w:rsidRDefault="00DB34AD" w:rsidP="004205B9">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45792B5" w14:textId="77777777" w:rsidR="00DB34AD" w:rsidRPr="0007165A" w:rsidRDefault="00DB34AD" w:rsidP="004205B9">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2EA3D896" w14:textId="77777777" w:rsidR="00DB34AD" w:rsidRDefault="00DB34AD" w:rsidP="004205B9">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EB8BA1F" w14:textId="77777777" w:rsidR="00DB34AD" w:rsidRPr="0007165A" w:rsidRDefault="00DB34AD" w:rsidP="004205B9">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6FC929F9" w14:textId="0E8196E7" w:rsidR="00DB34AD" w:rsidRDefault="00DB34AD" w:rsidP="004205B9">
            <w:pPr>
              <w:jc w:val="both"/>
              <w:rPr>
                <w:b/>
                <w:bCs/>
              </w:rPr>
            </w:pPr>
            <w:r>
              <w:rPr>
                <w:b/>
                <w:bCs/>
              </w:rPr>
              <w:t xml:space="preserve">PUSCH to grant at </w:t>
            </w:r>
            <w:proofErr w:type="spellStart"/>
            <w:r>
              <w:rPr>
                <w:b/>
                <w:bCs/>
              </w:rPr>
              <w:t>gNB</w:t>
            </w:r>
            <w:proofErr w:type="spellEnd"/>
            <w:r>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135C392F" w14:textId="77777777" w:rsidR="00DB34AD" w:rsidRDefault="00DB34AD" w:rsidP="004205B9">
            <w:pPr>
              <w:jc w:val="both"/>
              <w:rPr>
                <w:b/>
                <w:bCs/>
              </w:rPr>
            </w:pPr>
            <w:proofErr w:type="spellStart"/>
            <w:r>
              <w:rPr>
                <w:b/>
                <w:bCs/>
              </w:rPr>
              <w:t>gNB</w:t>
            </w:r>
            <w:proofErr w:type="spellEnd"/>
            <w:r>
              <w:rPr>
                <w:b/>
                <w:bCs/>
              </w:rPr>
              <w:t xml:space="preserve"> decoding time</w:t>
            </w:r>
          </w:p>
        </w:tc>
      </w:tr>
      <w:tr w:rsidR="00DB34AD" w:rsidRPr="0007165A" w14:paraId="6105EFB3" w14:textId="77777777" w:rsidTr="00DB34AD">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1E2A42B" w14:textId="7BABF7BC" w:rsidR="00DB34AD" w:rsidRPr="0007165A" w:rsidRDefault="00DB34AD" w:rsidP="004205B9">
            <w:pPr>
              <w:jc w:val="center"/>
              <w:rPr>
                <w:b/>
              </w:rPr>
            </w:pPr>
            <w:r>
              <w:rPr>
                <w:b/>
              </w:rPr>
              <w:t>7</w:t>
            </w:r>
          </w:p>
        </w:tc>
        <w:tc>
          <w:tcPr>
            <w:tcW w:w="136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EC0DD36" w14:textId="6E004CF1" w:rsidR="00DB34AD" w:rsidRPr="0007165A" w:rsidRDefault="00DB34AD" w:rsidP="004205B9">
            <w:pPr>
              <w:jc w:val="center"/>
              <w:rPr>
                <w:b/>
              </w:rPr>
            </w:pPr>
            <w:r>
              <w:rPr>
                <w:b/>
              </w:rPr>
              <w:t>2</w:t>
            </w:r>
          </w:p>
        </w:tc>
        <w:tc>
          <w:tcPr>
            <w:tcW w:w="103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7F3476C" w14:textId="412177E4" w:rsidR="00DB34AD" w:rsidRPr="0007165A" w:rsidRDefault="00DB34AD" w:rsidP="004205B9">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B07B5CE" w14:textId="0ADA983D" w:rsidR="00DB34AD" w:rsidRPr="0007165A" w:rsidRDefault="00DB34AD" w:rsidP="004205B9">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1D662D3" w14:textId="65A25159" w:rsidR="00DB34AD" w:rsidRPr="0007165A" w:rsidRDefault="00DB34AD" w:rsidP="004205B9">
            <w:pPr>
              <w:jc w:val="center"/>
              <w:rPr>
                <w:b/>
              </w:rPr>
            </w:pPr>
            <w:r>
              <w:rPr>
                <w:b/>
              </w:rPr>
              <w:t>2</w:t>
            </w:r>
          </w:p>
        </w:tc>
        <w:tc>
          <w:tcPr>
            <w:tcW w:w="91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0899FAF8" w14:textId="13BDFD39" w:rsidR="00DB34AD" w:rsidRDefault="00DB34AD" w:rsidP="004205B9">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63DA60E" w14:textId="0DDD3A72" w:rsidR="00DB34AD" w:rsidRPr="0007165A" w:rsidRDefault="00DB34AD" w:rsidP="004205B9">
            <w:pPr>
              <w:jc w:val="center"/>
              <w:rPr>
                <w:b/>
              </w:rPr>
            </w:pPr>
            <w:r>
              <w:rPr>
                <w:b/>
              </w:rPr>
              <w:t>6</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56183622" w14:textId="7BF94D7B" w:rsidR="00DB34AD" w:rsidRDefault="00DB34AD" w:rsidP="004205B9">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79E1A864" w14:textId="2B393C41" w:rsidR="00DB34AD" w:rsidRDefault="00DB34AD" w:rsidP="004205B9">
            <w:pPr>
              <w:jc w:val="center"/>
              <w:rPr>
                <w:b/>
              </w:rPr>
            </w:pPr>
            <w:r>
              <w:rPr>
                <w:b/>
              </w:rPr>
              <w:t>N2</w:t>
            </w:r>
          </w:p>
        </w:tc>
      </w:tr>
    </w:tbl>
    <w:p w14:paraId="0943E57C" w14:textId="5F78FB64" w:rsidR="000C2CFB" w:rsidRPr="00DB34AD" w:rsidRDefault="000C2CFB" w:rsidP="00DB34AD">
      <w:pPr>
        <w:jc w:val="both"/>
      </w:pPr>
    </w:p>
    <w:p w14:paraId="40BA7F76" w14:textId="713D7378" w:rsidR="000C2CFB" w:rsidRDefault="000C2CFB" w:rsidP="000C2CFB">
      <w:pPr>
        <w:jc w:val="both"/>
      </w:pPr>
      <w:r w:rsidRPr="0031183E">
        <w:t>Then,</w:t>
      </w:r>
      <w:r>
        <w:t xml:space="preserve"> we compare the following cases in terms of (1) number of transmissions within the latency bound of 1ms, and (2) overall latency to complete 2 transmissions for SCS of 15KHz and 30KHz:</w:t>
      </w:r>
    </w:p>
    <w:p w14:paraId="4DB8B6A5"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4243BD8B"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3BCB6306"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3</w:t>
      </w:r>
    </w:p>
    <w:p w14:paraId="04A2BBBE"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72092457"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63C3FFE9" w14:textId="77777777" w:rsidR="000C2CFB"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3</w:t>
      </w:r>
    </w:p>
    <w:p w14:paraId="1B98B039" w14:textId="7E55C6FE" w:rsidR="008A2BA4" w:rsidRDefault="008A2BA4" w:rsidP="0031183E">
      <w:pPr>
        <w:jc w:val="both"/>
        <w:rPr>
          <w:b/>
        </w:rPr>
      </w:pPr>
    </w:p>
    <w:p w14:paraId="689EF4C1" w14:textId="4F5029FE" w:rsidR="00095DD5" w:rsidRDefault="000C2CFB" w:rsidP="000C2CFB">
      <w:pPr>
        <w:jc w:val="both"/>
      </w:pPr>
      <w:r>
        <w:t xml:space="preserve">The illustration on how the latency values are derived are given in the Appendix (UL SR-based latency analysis.) The results are given in the Tables 4 and 5: </w:t>
      </w:r>
    </w:p>
    <w:p w14:paraId="045EAF21" w14:textId="3992F009" w:rsidR="00095DD5" w:rsidRPr="00861DA6" w:rsidRDefault="00095DD5" w:rsidP="00095DD5">
      <w:pPr>
        <w:pStyle w:val="Caption"/>
        <w:keepNext/>
        <w:jc w:val="center"/>
      </w:pPr>
      <w:r>
        <w:t xml:space="preserve">Table 4: Number of completed transmissions per 1ms for both scenarios and 3 cases. </w:t>
      </w:r>
    </w:p>
    <w:tbl>
      <w:tblPr>
        <w:tblStyle w:val="TableGrid"/>
        <w:tblW w:w="0" w:type="auto"/>
        <w:tblLook w:val="04A0" w:firstRow="1" w:lastRow="0" w:firstColumn="1" w:lastColumn="0" w:noHBand="0" w:noVBand="1"/>
      </w:tblPr>
      <w:tblGrid>
        <w:gridCol w:w="2875"/>
        <w:gridCol w:w="3238"/>
        <w:gridCol w:w="3849"/>
      </w:tblGrid>
      <w:tr w:rsidR="00095DD5" w14:paraId="1F27E642" w14:textId="77777777" w:rsidTr="004205B9">
        <w:tc>
          <w:tcPr>
            <w:tcW w:w="2875" w:type="dxa"/>
          </w:tcPr>
          <w:p w14:paraId="3F7129C7" w14:textId="77777777" w:rsidR="00095DD5" w:rsidRPr="00861DA6" w:rsidRDefault="00095DD5" w:rsidP="004205B9">
            <w:pPr>
              <w:jc w:val="center"/>
            </w:pPr>
            <w:r>
              <w:t>Scenario/case</w:t>
            </w:r>
          </w:p>
        </w:tc>
        <w:tc>
          <w:tcPr>
            <w:tcW w:w="3238" w:type="dxa"/>
          </w:tcPr>
          <w:p w14:paraId="735C983F" w14:textId="77777777" w:rsidR="00095DD5" w:rsidRDefault="00095DD5" w:rsidP="004205B9">
            <w:pPr>
              <w:jc w:val="center"/>
            </w:pPr>
            <w:r>
              <w:t>SCS = 15KHz</w:t>
            </w:r>
          </w:p>
        </w:tc>
        <w:tc>
          <w:tcPr>
            <w:tcW w:w="3849" w:type="dxa"/>
          </w:tcPr>
          <w:p w14:paraId="4249AABD" w14:textId="77777777" w:rsidR="00095DD5" w:rsidRDefault="00095DD5" w:rsidP="004205B9">
            <w:pPr>
              <w:jc w:val="center"/>
            </w:pPr>
            <w:r>
              <w:t>SCS = 30KHz</w:t>
            </w:r>
          </w:p>
        </w:tc>
      </w:tr>
      <w:tr w:rsidR="00095DD5" w14:paraId="57C6FA9B" w14:textId="77777777" w:rsidTr="004205B9">
        <w:tc>
          <w:tcPr>
            <w:tcW w:w="2875" w:type="dxa"/>
          </w:tcPr>
          <w:p w14:paraId="58B94466" w14:textId="77777777" w:rsidR="00095DD5" w:rsidRPr="00861DA6" w:rsidRDefault="00095DD5" w:rsidP="004205B9">
            <w:pPr>
              <w:jc w:val="center"/>
            </w:pPr>
            <w:r w:rsidRPr="00861DA6">
              <w:t>Rel. 15 scenario under case 1</w:t>
            </w:r>
          </w:p>
        </w:tc>
        <w:tc>
          <w:tcPr>
            <w:tcW w:w="3238" w:type="dxa"/>
          </w:tcPr>
          <w:p w14:paraId="5681CF66" w14:textId="3F056014" w:rsidR="00095DD5" w:rsidRDefault="008C448C" w:rsidP="004205B9">
            <w:pPr>
              <w:jc w:val="center"/>
            </w:pPr>
            <w:r>
              <w:t>0</w:t>
            </w:r>
          </w:p>
        </w:tc>
        <w:tc>
          <w:tcPr>
            <w:tcW w:w="3849" w:type="dxa"/>
          </w:tcPr>
          <w:p w14:paraId="4CFE6DCC" w14:textId="57070B1D" w:rsidR="00095DD5" w:rsidRDefault="008C448C" w:rsidP="004205B9">
            <w:pPr>
              <w:jc w:val="center"/>
            </w:pPr>
            <w:r>
              <w:t>1</w:t>
            </w:r>
          </w:p>
        </w:tc>
      </w:tr>
      <w:tr w:rsidR="00095DD5" w14:paraId="29F9052A" w14:textId="77777777" w:rsidTr="004205B9">
        <w:tc>
          <w:tcPr>
            <w:tcW w:w="2875" w:type="dxa"/>
          </w:tcPr>
          <w:p w14:paraId="078901CD" w14:textId="77777777" w:rsidR="00095DD5" w:rsidRPr="00861DA6" w:rsidRDefault="00095DD5" w:rsidP="004205B9">
            <w:pPr>
              <w:jc w:val="center"/>
            </w:pPr>
            <w:r w:rsidRPr="00861DA6">
              <w:t>Rel. 16 scenario under case 1</w:t>
            </w:r>
          </w:p>
        </w:tc>
        <w:tc>
          <w:tcPr>
            <w:tcW w:w="3238" w:type="dxa"/>
          </w:tcPr>
          <w:p w14:paraId="2E16C1C2" w14:textId="4EFFC173" w:rsidR="00095DD5" w:rsidRDefault="008C448C" w:rsidP="004205B9">
            <w:pPr>
              <w:jc w:val="center"/>
            </w:pPr>
            <w:r>
              <w:t>0</w:t>
            </w:r>
          </w:p>
        </w:tc>
        <w:tc>
          <w:tcPr>
            <w:tcW w:w="3849" w:type="dxa"/>
          </w:tcPr>
          <w:p w14:paraId="3A13F05D" w14:textId="551DB614" w:rsidR="00095DD5" w:rsidRDefault="00AB64B9" w:rsidP="004205B9">
            <w:pPr>
              <w:jc w:val="center"/>
            </w:pPr>
            <w:r>
              <w:t>2</w:t>
            </w:r>
          </w:p>
        </w:tc>
      </w:tr>
      <w:tr w:rsidR="00095DD5" w14:paraId="11C90927" w14:textId="77777777" w:rsidTr="004205B9">
        <w:tc>
          <w:tcPr>
            <w:tcW w:w="2875" w:type="dxa"/>
          </w:tcPr>
          <w:p w14:paraId="5147ECE1" w14:textId="77777777" w:rsidR="00095DD5" w:rsidRPr="00861DA6" w:rsidRDefault="00095DD5" w:rsidP="004205B9">
            <w:pPr>
              <w:jc w:val="center"/>
            </w:pPr>
            <w:r w:rsidRPr="00861DA6">
              <w:t>Rel. 15 scenario under case 2</w:t>
            </w:r>
          </w:p>
        </w:tc>
        <w:tc>
          <w:tcPr>
            <w:tcW w:w="3238" w:type="dxa"/>
          </w:tcPr>
          <w:p w14:paraId="4F575EA9" w14:textId="4C43B189" w:rsidR="00095DD5" w:rsidRDefault="008C448C" w:rsidP="004205B9">
            <w:pPr>
              <w:jc w:val="center"/>
            </w:pPr>
            <w:r>
              <w:t>0</w:t>
            </w:r>
          </w:p>
        </w:tc>
        <w:tc>
          <w:tcPr>
            <w:tcW w:w="3849" w:type="dxa"/>
          </w:tcPr>
          <w:p w14:paraId="65D75AF3" w14:textId="44424CA6" w:rsidR="00095DD5" w:rsidRDefault="008C448C" w:rsidP="004205B9">
            <w:pPr>
              <w:jc w:val="center"/>
            </w:pPr>
            <w:r>
              <w:t>1</w:t>
            </w:r>
          </w:p>
        </w:tc>
      </w:tr>
      <w:tr w:rsidR="00095DD5" w14:paraId="36C0FEEA" w14:textId="77777777" w:rsidTr="004205B9">
        <w:tc>
          <w:tcPr>
            <w:tcW w:w="2875" w:type="dxa"/>
          </w:tcPr>
          <w:p w14:paraId="6870CDB8" w14:textId="77777777" w:rsidR="00095DD5" w:rsidRDefault="00095DD5" w:rsidP="004205B9">
            <w:pPr>
              <w:jc w:val="center"/>
            </w:pPr>
            <w:r w:rsidRPr="00861DA6">
              <w:t>Rel. 16 scenario under case 2</w:t>
            </w:r>
          </w:p>
        </w:tc>
        <w:tc>
          <w:tcPr>
            <w:tcW w:w="3238" w:type="dxa"/>
          </w:tcPr>
          <w:p w14:paraId="4A9100A8" w14:textId="44AD3C48" w:rsidR="00095DD5" w:rsidRDefault="008C448C" w:rsidP="004205B9">
            <w:pPr>
              <w:jc w:val="center"/>
            </w:pPr>
            <w:r>
              <w:t>0</w:t>
            </w:r>
          </w:p>
        </w:tc>
        <w:tc>
          <w:tcPr>
            <w:tcW w:w="3849" w:type="dxa"/>
          </w:tcPr>
          <w:p w14:paraId="37D30DB1" w14:textId="3265C78F" w:rsidR="00095DD5" w:rsidRDefault="008C448C" w:rsidP="004205B9">
            <w:pPr>
              <w:jc w:val="center"/>
            </w:pPr>
            <w:r>
              <w:t>1</w:t>
            </w:r>
          </w:p>
        </w:tc>
      </w:tr>
      <w:tr w:rsidR="00095DD5" w14:paraId="0BB0DDF2" w14:textId="77777777" w:rsidTr="004205B9">
        <w:tc>
          <w:tcPr>
            <w:tcW w:w="2875" w:type="dxa"/>
          </w:tcPr>
          <w:p w14:paraId="25003904" w14:textId="77777777" w:rsidR="00095DD5" w:rsidRDefault="00095DD5" w:rsidP="004205B9">
            <w:pPr>
              <w:jc w:val="center"/>
            </w:pPr>
            <w:r w:rsidRPr="00861DA6">
              <w:t xml:space="preserve">Rel. 15 scenario under case </w:t>
            </w:r>
            <w:r>
              <w:t>3</w:t>
            </w:r>
          </w:p>
        </w:tc>
        <w:tc>
          <w:tcPr>
            <w:tcW w:w="3238" w:type="dxa"/>
          </w:tcPr>
          <w:p w14:paraId="14981869" w14:textId="5BFEBF8A" w:rsidR="00095DD5" w:rsidRDefault="008C448C" w:rsidP="004205B9">
            <w:pPr>
              <w:jc w:val="center"/>
            </w:pPr>
            <w:r>
              <w:t>0</w:t>
            </w:r>
          </w:p>
        </w:tc>
        <w:tc>
          <w:tcPr>
            <w:tcW w:w="3849" w:type="dxa"/>
          </w:tcPr>
          <w:p w14:paraId="29ED3256" w14:textId="3E835279" w:rsidR="00095DD5" w:rsidRDefault="008C448C" w:rsidP="004205B9">
            <w:pPr>
              <w:jc w:val="center"/>
            </w:pPr>
            <w:r>
              <w:t>0</w:t>
            </w:r>
          </w:p>
        </w:tc>
      </w:tr>
      <w:tr w:rsidR="00095DD5" w14:paraId="1533C6D4" w14:textId="77777777" w:rsidTr="004205B9">
        <w:tc>
          <w:tcPr>
            <w:tcW w:w="2875" w:type="dxa"/>
          </w:tcPr>
          <w:p w14:paraId="1B3F3215" w14:textId="77777777" w:rsidR="00095DD5" w:rsidRDefault="00095DD5" w:rsidP="004205B9">
            <w:pPr>
              <w:jc w:val="center"/>
            </w:pPr>
            <w:r w:rsidRPr="00861DA6">
              <w:t xml:space="preserve">Rel. 16 scenario under case </w:t>
            </w:r>
            <w:r>
              <w:t>3</w:t>
            </w:r>
          </w:p>
        </w:tc>
        <w:tc>
          <w:tcPr>
            <w:tcW w:w="3238" w:type="dxa"/>
          </w:tcPr>
          <w:p w14:paraId="627106B3" w14:textId="7E837A29" w:rsidR="00095DD5" w:rsidRDefault="008C448C" w:rsidP="004205B9">
            <w:pPr>
              <w:jc w:val="center"/>
            </w:pPr>
            <w:r>
              <w:t>0</w:t>
            </w:r>
          </w:p>
        </w:tc>
        <w:tc>
          <w:tcPr>
            <w:tcW w:w="3849" w:type="dxa"/>
          </w:tcPr>
          <w:p w14:paraId="251AEE46" w14:textId="05A59604" w:rsidR="00095DD5" w:rsidRDefault="008C448C" w:rsidP="004205B9">
            <w:pPr>
              <w:jc w:val="center"/>
            </w:pPr>
            <w:r>
              <w:t>1</w:t>
            </w:r>
          </w:p>
        </w:tc>
      </w:tr>
    </w:tbl>
    <w:p w14:paraId="7E5F6CDB" w14:textId="77777777" w:rsidR="00095DD5" w:rsidRDefault="00095DD5" w:rsidP="00095DD5">
      <w:pPr>
        <w:jc w:val="both"/>
      </w:pPr>
    </w:p>
    <w:p w14:paraId="2DE01674" w14:textId="2CB1F9A9" w:rsidR="00095DD5" w:rsidRPr="00861DA6" w:rsidRDefault="008C448C" w:rsidP="00095DD5">
      <w:pPr>
        <w:jc w:val="both"/>
        <w:rPr>
          <w:b/>
        </w:rPr>
      </w:pPr>
      <w:r>
        <w:rPr>
          <w:b/>
        </w:rPr>
        <w:t>Observation 3</w:t>
      </w:r>
      <w:r w:rsidR="00095DD5" w:rsidRPr="00861DA6">
        <w:rPr>
          <w:b/>
        </w:rPr>
        <w:t xml:space="preserve">: Except for case 3 with </w:t>
      </w:r>
      <w:r w:rsidR="00095DD5">
        <w:rPr>
          <w:b/>
        </w:rPr>
        <w:t>SCS = 30KHz</w:t>
      </w:r>
      <w:r>
        <w:rPr>
          <w:b/>
        </w:rPr>
        <w:t>, reducing the N2</w:t>
      </w:r>
      <w:r w:rsidR="00095DD5" w:rsidRPr="00861DA6">
        <w:rPr>
          <w:b/>
        </w:rPr>
        <w:t xml:space="preserve"> value </w:t>
      </w:r>
      <w:r>
        <w:rPr>
          <w:b/>
        </w:rPr>
        <w:t xml:space="preserve">does not enable more </w:t>
      </w:r>
      <w:proofErr w:type="spellStart"/>
      <w:r>
        <w:rPr>
          <w:b/>
        </w:rPr>
        <w:t>transmisions</w:t>
      </w:r>
      <w:proofErr w:type="spellEnd"/>
      <w:r>
        <w:rPr>
          <w:b/>
        </w:rPr>
        <w:t xml:space="preserve"> within the latency budget of 1ms.</w:t>
      </w:r>
    </w:p>
    <w:p w14:paraId="1FD6E6E8" w14:textId="5167C2AC" w:rsidR="00095DD5" w:rsidRDefault="00095DD5" w:rsidP="00095DD5"/>
    <w:p w14:paraId="14A432AE" w14:textId="77777777" w:rsidR="00DB34AD" w:rsidRPr="00861DA6" w:rsidRDefault="00DB34AD" w:rsidP="00095DD5"/>
    <w:p w14:paraId="12650F0D" w14:textId="48B9AF58" w:rsidR="00095DD5" w:rsidRPr="00861DA6" w:rsidRDefault="00095DD5" w:rsidP="00095DD5">
      <w:pPr>
        <w:pStyle w:val="Caption"/>
        <w:keepNext/>
        <w:jc w:val="center"/>
      </w:pPr>
      <w:r>
        <w:t xml:space="preserve">Table </w:t>
      </w:r>
      <w:r w:rsidR="008C448C">
        <w:t>5</w:t>
      </w:r>
      <w:r>
        <w:t xml:space="preserve">: </w:t>
      </w:r>
      <w:proofErr w:type="spellStart"/>
      <w:r>
        <w:t>Totla</w:t>
      </w:r>
      <w:proofErr w:type="spellEnd"/>
      <w:r>
        <w:t xml:space="preserve"> latency (in #</w:t>
      </w:r>
      <w:proofErr w:type="spellStart"/>
      <w:r>
        <w:t>symb</w:t>
      </w:r>
      <w:proofErr w:type="spellEnd"/>
      <w:r>
        <w:t>.) to complete 2 transmissions for both scenarios and 3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095DD5" w14:paraId="494761D6" w14:textId="77777777" w:rsidTr="004205B9">
        <w:tc>
          <w:tcPr>
            <w:tcW w:w="2875" w:type="dxa"/>
          </w:tcPr>
          <w:p w14:paraId="49FF251D" w14:textId="77777777" w:rsidR="00095DD5" w:rsidRPr="00861DA6" w:rsidRDefault="00095DD5" w:rsidP="004205B9">
            <w:pPr>
              <w:jc w:val="center"/>
            </w:pPr>
            <w:r>
              <w:t>Scenario/case</w:t>
            </w:r>
          </w:p>
        </w:tc>
        <w:tc>
          <w:tcPr>
            <w:tcW w:w="3238" w:type="dxa"/>
          </w:tcPr>
          <w:p w14:paraId="5C3F96A3" w14:textId="77777777" w:rsidR="00095DD5" w:rsidRDefault="00095DD5" w:rsidP="004205B9">
            <w:pPr>
              <w:jc w:val="center"/>
            </w:pPr>
            <w:r>
              <w:t>SCS = 15KHz</w:t>
            </w:r>
          </w:p>
        </w:tc>
        <w:tc>
          <w:tcPr>
            <w:tcW w:w="3849" w:type="dxa"/>
          </w:tcPr>
          <w:p w14:paraId="0E82C189" w14:textId="77777777" w:rsidR="00095DD5" w:rsidRDefault="00095DD5" w:rsidP="004205B9">
            <w:pPr>
              <w:jc w:val="center"/>
            </w:pPr>
            <w:r>
              <w:t>SCS = 30KHz</w:t>
            </w:r>
          </w:p>
        </w:tc>
      </w:tr>
      <w:tr w:rsidR="00095DD5" w14:paraId="07E0625E" w14:textId="77777777" w:rsidTr="004205B9">
        <w:tc>
          <w:tcPr>
            <w:tcW w:w="2875" w:type="dxa"/>
          </w:tcPr>
          <w:p w14:paraId="52812A01" w14:textId="77777777" w:rsidR="00095DD5" w:rsidRPr="00861DA6" w:rsidRDefault="00095DD5" w:rsidP="004205B9">
            <w:pPr>
              <w:jc w:val="center"/>
            </w:pPr>
            <w:r w:rsidRPr="00861DA6">
              <w:t>Rel. 15 scenario under case 1</w:t>
            </w:r>
          </w:p>
        </w:tc>
        <w:tc>
          <w:tcPr>
            <w:tcW w:w="3238" w:type="dxa"/>
          </w:tcPr>
          <w:p w14:paraId="40354B58" w14:textId="245FC8FD" w:rsidR="00095DD5" w:rsidRDefault="008C448C" w:rsidP="004205B9">
            <w:pPr>
              <w:jc w:val="center"/>
            </w:pPr>
            <w:r>
              <w:t>33</w:t>
            </w:r>
          </w:p>
        </w:tc>
        <w:tc>
          <w:tcPr>
            <w:tcW w:w="3849" w:type="dxa"/>
          </w:tcPr>
          <w:p w14:paraId="579846C9" w14:textId="77FFE8EA" w:rsidR="00095DD5" w:rsidRDefault="008C448C" w:rsidP="008C448C">
            <w:pPr>
              <w:jc w:val="center"/>
            </w:pPr>
            <w:r>
              <w:t>36.5</w:t>
            </w:r>
          </w:p>
        </w:tc>
      </w:tr>
      <w:tr w:rsidR="00095DD5" w14:paraId="33B8522B" w14:textId="77777777" w:rsidTr="004205B9">
        <w:tc>
          <w:tcPr>
            <w:tcW w:w="2875" w:type="dxa"/>
          </w:tcPr>
          <w:p w14:paraId="462A5F5A" w14:textId="77777777" w:rsidR="00095DD5" w:rsidRPr="00861DA6" w:rsidRDefault="00095DD5" w:rsidP="004205B9">
            <w:pPr>
              <w:jc w:val="center"/>
            </w:pPr>
            <w:r w:rsidRPr="00861DA6">
              <w:t>Rel. 16 scenario under case 1</w:t>
            </w:r>
          </w:p>
        </w:tc>
        <w:tc>
          <w:tcPr>
            <w:tcW w:w="3238" w:type="dxa"/>
          </w:tcPr>
          <w:p w14:paraId="6298EA2B" w14:textId="107042A2" w:rsidR="00095DD5" w:rsidRDefault="008C448C" w:rsidP="004205B9">
            <w:pPr>
              <w:jc w:val="center"/>
            </w:pPr>
            <w:r>
              <w:t>23.5 (+29%)</w:t>
            </w:r>
          </w:p>
        </w:tc>
        <w:tc>
          <w:tcPr>
            <w:tcW w:w="3849" w:type="dxa"/>
          </w:tcPr>
          <w:p w14:paraId="1F5C51BC" w14:textId="265E10C0" w:rsidR="00095DD5" w:rsidRDefault="008C448C" w:rsidP="004205B9">
            <w:pPr>
              <w:jc w:val="center"/>
            </w:pPr>
            <w:r>
              <w:t>23.5 (+36%)</w:t>
            </w:r>
          </w:p>
        </w:tc>
      </w:tr>
      <w:tr w:rsidR="00095DD5" w14:paraId="69AB38E9" w14:textId="77777777" w:rsidTr="004205B9">
        <w:tc>
          <w:tcPr>
            <w:tcW w:w="2875" w:type="dxa"/>
          </w:tcPr>
          <w:p w14:paraId="4135104A" w14:textId="77777777" w:rsidR="00095DD5" w:rsidRPr="00861DA6" w:rsidRDefault="00095DD5" w:rsidP="004205B9">
            <w:pPr>
              <w:jc w:val="center"/>
            </w:pPr>
            <w:r w:rsidRPr="00861DA6">
              <w:t>Rel. 15 scenario under case 2</w:t>
            </w:r>
          </w:p>
        </w:tc>
        <w:tc>
          <w:tcPr>
            <w:tcW w:w="3238" w:type="dxa"/>
          </w:tcPr>
          <w:p w14:paraId="2BBECA77" w14:textId="49C442B0" w:rsidR="00095DD5" w:rsidRDefault="008C448C" w:rsidP="004205B9">
            <w:pPr>
              <w:jc w:val="center"/>
            </w:pPr>
            <w:r>
              <w:t>46</w:t>
            </w:r>
          </w:p>
        </w:tc>
        <w:tc>
          <w:tcPr>
            <w:tcW w:w="3849" w:type="dxa"/>
          </w:tcPr>
          <w:p w14:paraId="5169FA11" w14:textId="68CF9329" w:rsidR="00095DD5" w:rsidRDefault="008C448C" w:rsidP="004205B9">
            <w:pPr>
              <w:jc w:val="center"/>
            </w:pPr>
            <w:r>
              <w:t>47.5</w:t>
            </w:r>
          </w:p>
        </w:tc>
      </w:tr>
      <w:tr w:rsidR="00095DD5" w14:paraId="7AB0BE63" w14:textId="77777777" w:rsidTr="004205B9">
        <w:tc>
          <w:tcPr>
            <w:tcW w:w="2875" w:type="dxa"/>
          </w:tcPr>
          <w:p w14:paraId="68B34192" w14:textId="77777777" w:rsidR="00095DD5" w:rsidRDefault="00095DD5" w:rsidP="004205B9">
            <w:pPr>
              <w:jc w:val="center"/>
            </w:pPr>
            <w:r w:rsidRPr="00861DA6">
              <w:t>Rel. 16 scenario under case 2</w:t>
            </w:r>
          </w:p>
        </w:tc>
        <w:tc>
          <w:tcPr>
            <w:tcW w:w="3238" w:type="dxa"/>
          </w:tcPr>
          <w:p w14:paraId="3FE772B4" w14:textId="021283C7" w:rsidR="00095DD5" w:rsidRDefault="008C448C" w:rsidP="004205B9">
            <w:pPr>
              <w:jc w:val="center"/>
            </w:pPr>
            <w:r>
              <w:t>41.5 (+10%)</w:t>
            </w:r>
          </w:p>
        </w:tc>
        <w:tc>
          <w:tcPr>
            <w:tcW w:w="3849" w:type="dxa"/>
          </w:tcPr>
          <w:p w14:paraId="2D28361D" w14:textId="16F970A1" w:rsidR="00095DD5" w:rsidRDefault="008C448C" w:rsidP="004205B9">
            <w:pPr>
              <w:jc w:val="center"/>
            </w:pPr>
            <w:r>
              <w:t>41.5 (+13%)</w:t>
            </w:r>
          </w:p>
        </w:tc>
      </w:tr>
      <w:tr w:rsidR="00095DD5" w14:paraId="5047F84B" w14:textId="77777777" w:rsidTr="004205B9">
        <w:tc>
          <w:tcPr>
            <w:tcW w:w="2875" w:type="dxa"/>
          </w:tcPr>
          <w:p w14:paraId="6984E395" w14:textId="77777777" w:rsidR="00095DD5" w:rsidRDefault="00095DD5" w:rsidP="004205B9">
            <w:pPr>
              <w:jc w:val="center"/>
            </w:pPr>
            <w:r w:rsidRPr="00861DA6">
              <w:t xml:space="preserve">Rel. 15 scenario under case </w:t>
            </w:r>
            <w:r>
              <w:t>3</w:t>
            </w:r>
          </w:p>
        </w:tc>
        <w:tc>
          <w:tcPr>
            <w:tcW w:w="3238" w:type="dxa"/>
          </w:tcPr>
          <w:p w14:paraId="2A1BC2A4" w14:textId="031A8DD2" w:rsidR="00095DD5" w:rsidRDefault="008C448C" w:rsidP="004205B9">
            <w:pPr>
              <w:jc w:val="center"/>
            </w:pPr>
            <w:r>
              <w:t>54</w:t>
            </w:r>
          </w:p>
        </w:tc>
        <w:tc>
          <w:tcPr>
            <w:tcW w:w="3849" w:type="dxa"/>
          </w:tcPr>
          <w:p w14:paraId="0606DC8E" w14:textId="1D8FD5D3" w:rsidR="00095DD5" w:rsidRDefault="008C448C" w:rsidP="004205B9">
            <w:pPr>
              <w:jc w:val="center"/>
            </w:pPr>
            <w:r>
              <w:t>54.5</w:t>
            </w:r>
          </w:p>
        </w:tc>
      </w:tr>
      <w:tr w:rsidR="00095DD5" w14:paraId="7783C17F" w14:textId="77777777" w:rsidTr="004205B9">
        <w:tc>
          <w:tcPr>
            <w:tcW w:w="2875" w:type="dxa"/>
          </w:tcPr>
          <w:p w14:paraId="740D44BD" w14:textId="77777777" w:rsidR="00095DD5" w:rsidRDefault="00095DD5" w:rsidP="004205B9">
            <w:pPr>
              <w:jc w:val="center"/>
            </w:pPr>
            <w:r w:rsidRPr="00861DA6">
              <w:t xml:space="preserve">Rel. 16 scenario under case </w:t>
            </w:r>
            <w:r>
              <w:t>3</w:t>
            </w:r>
          </w:p>
        </w:tc>
        <w:tc>
          <w:tcPr>
            <w:tcW w:w="3238" w:type="dxa"/>
          </w:tcPr>
          <w:p w14:paraId="3C12EB4A" w14:textId="434D251E" w:rsidR="00095DD5" w:rsidRDefault="008C448C" w:rsidP="004205B9">
            <w:pPr>
              <w:jc w:val="center"/>
            </w:pPr>
            <w:r>
              <w:t>42 (+23%)</w:t>
            </w:r>
          </w:p>
        </w:tc>
        <w:tc>
          <w:tcPr>
            <w:tcW w:w="3849" w:type="dxa"/>
          </w:tcPr>
          <w:p w14:paraId="3CD94DA0" w14:textId="4B43C51E" w:rsidR="00095DD5" w:rsidRDefault="008C448C" w:rsidP="004205B9">
            <w:pPr>
              <w:jc w:val="center"/>
            </w:pPr>
            <w:r>
              <w:t>42 (+23%)</w:t>
            </w:r>
          </w:p>
        </w:tc>
      </w:tr>
    </w:tbl>
    <w:p w14:paraId="14A32531" w14:textId="77777777" w:rsidR="00095DD5" w:rsidRDefault="00095DD5" w:rsidP="00095DD5">
      <w:pPr>
        <w:jc w:val="both"/>
        <w:rPr>
          <w:b/>
        </w:rPr>
      </w:pPr>
    </w:p>
    <w:p w14:paraId="51D68C9C" w14:textId="51105E19" w:rsidR="00095DD5" w:rsidRDefault="00095DD5" w:rsidP="00095DD5">
      <w:pPr>
        <w:jc w:val="both"/>
        <w:rPr>
          <w:b/>
        </w:rPr>
      </w:pPr>
      <w:r w:rsidRPr="00861DA6">
        <w:rPr>
          <w:b/>
        </w:rPr>
        <w:t xml:space="preserve">Observation </w:t>
      </w:r>
      <w:r w:rsidR="008C448C">
        <w:rPr>
          <w:b/>
        </w:rPr>
        <w:t>4</w:t>
      </w:r>
      <w:r w:rsidRPr="00861DA6">
        <w:rPr>
          <w:b/>
        </w:rPr>
        <w:t xml:space="preserve">: </w:t>
      </w:r>
      <w:r w:rsidR="008C448C">
        <w:rPr>
          <w:b/>
        </w:rPr>
        <w:t>In all the cases, reducing the uplink preparation time provides significant gains in terms of reducing the time needs to complete two SR-based transmissions</w:t>
      </w:r>
      <w:r>
        <w:rPr>
          <w:b/>
        </w:rPr>
        <w:t xml:space="preserve">. </w:t>
      </w:r>
    </w:p>
    <w:p w14:paraId="7BF6BE05" w14:textId="49867C15" w:rsidR="007D3CD2" w:rsidRPr="007D3CD2" w:rsidRDefault="007D3CD2" w:rsidP="00095DD5">
      <w:pPr>
        <w:jc w:val="both"/>
      </w:pPr>
      <w:r w:rsidRPr="007D3CD2">
        <w:t>Further, via system-level simulations presented in Section 4, we show the gains realized from reducing the timeline for case 1 and SCS = 30KHz.</w:t>
      </w:r>
    </w:p>
    <w:p w14:paraId="2EDD2546" w14:textId="6BCFC638" w:rsidR="00095DD5" w:rsidRDefault="00CB3EB7" w:rsidP="00095DD5">
      <w:pPr>
        <w:jc w:val="both"/>
      </w:pPr>
      <w:r>
        <w:t>Based on Observation 4</w:t>
      </w:r>
      <w:r w:rsidR="00095DD5">
        <w:t>, we propose:</w:t>
      </w:r>
    </w:p>
    <w:p w14:paraId="746DED81" w14:textId="351E4D94" w:rsidR="00DB34AD" w:rsidRDefault="00580616" w:rsidP="0031183E">
      <w:pPr>
        <w:jc w:val="both"/>
        <w:rPr>
          <w:b/>
        </w:rPr>
      </w:pPr>
      <w:r>
        <w:rPr>
          <w:b/>
        </w:rPr>
        <w:t>Proposal 3</w:t>
      </w:r>
      <w:r w:rsidR="00095DD5" w:rsidRPr="00A75BF6">
        <w:rPr>
          <w:b/>
        </w:rPr>
        <w:t xml:space="preserve">: Support a new UE </w:t>
      </w:r>
      <w:r w:rsidR="00CB3EB7">
        <w:rPr>
          <w:b/>
        </w:rPr>
        <w:t>PUSCH preparation</w:t>
      </w:r>
      <w:r w:rsidR="00095DD5" w:rsidRPr="00A75BF6">
        <w:rPr>
          <w:b/>
        </w:rPr>
        <w:t xml:space="preserve"> procedure time</w:t>
      </w:r>
      <w:r w:rsidR="005A7B84">
        <w:rPr>
          <w:b/>
        </w:rPr>
        <w:t xml:space="preserve"> for SCS = 30KHz and</w:t>
      </w:r>
      <w:r w:rsidR="00095DD5" w:rsidRPr="00A75BF6">
        <w:rPr>
          <w:b/>
        </w:rPr>
        <w:t xml:space="preserve"> for Rel. 16 </w:t>
      </w:r>
      <w:proofErr w:type="spellStart"/>
      <w:r w:rsidR="00095DD5" w:rsidRPr="00A75BF6">
        <w:rPr>
          <w:b/>
        </w:rPr>
        <w:t>eURLLC</w:t>
      </w:r>
      <w:proofErr w:type="spellEnd"/>
      <w:r w:rsidR="00095DD5" w:rsidRPr="00A75BF6">
        <w:rPr>
          <w:b/>
        </w:rPr>
        <w:t xml:space="preserve"> </w:t>
      </w:r>
      <w:r w:rsidR="00CB3EB7">
        <w:rPr>
          <w:b/>
        </w:rPr>
        <w:t>under SR-based transmissions.</w:t>
      </w:r>
      <w:r w:rsidR="00095DD5" w:rsidRPr="00A75BF6">
        <w:rPr>
          <w:b/>
        </w:rPr>
        <w:t xml:space="preserve"> </w:t>
      </w:r>
    </w:p>
    <w:p w14:paraId="2EBF3448" w14:textId="77777777" w:rsidR="005A7B84" w:rsidRDefault="005A7B84" w:rsidP="005A7B84">
      <w:pPr>
        <w:pStyle w:val="Heading1"/>
      </w:pPr>
      <w:r>
        <w:t>System-level simulations</w:t>
      </w:r>
    </w:p>
    <w:p w14:paraId="78456992" w14:textId="77777777" w:rsidR="005A7B84" w:rsidRPr="00E00150" w:rsidRDefault="005A7B84" w:rsidP="005A7B84">
      <w:pPr>
        <w:jc w:val="both"/>
        <w:rPr>
          <w:lang w:val="en-GB"/>
        </w:rPr>
      </w:pPr>
      <w:r>
        <w:rPr>
          <w:lang w:val="en-GB"/>
        </w:rPr>
        <w:t>We evaluate the URLLC outage capacity under different timelines UL. See system-level simulation assumptions in Section 11. For evaluations, we compare two scenarios: (</w:t>
      </w:r>
      <w:proofErr w:type="spellStart"/>
      <w:r>
        <w:rPr>
          <w:lang w:val="en-GB"/>
        </w:rPr>
        <w:t>i</w:t>
      </w:r>
      <w:proofErr w:type="spellEnd"/>
      <w:r>
        <w:rPr>
          <w:lang w:val="en-GB"/>
        </w:rPr>
        <w:t>) R15 in Case 1 under 30KHz and (ii) R16 in Case 1 under 30KHz; see Section 10 for details.</w:t>
      </w:r>
    </w:p>
    <w:p w14:paraId="19F007D1" w14:textId="77777777" w:rsidR="005A7B84" w:rsidRPr="00071A06" w:rsidRDefault="005A7B84" w:rsidP="005A7B84">
      <w:pPr>
        <w:pStyle w:val="Heading2"/>
      </w:pPr>
      <w:r>
        <w:t>Uplink</w:t>
      </w:r>
    </w:p>
    <w:p w14:paraId="2868A77B" w14:textId="77777777" w:rsidR="005A7B84" w:rsidRDefault="005A7B84" w:rsidP="005A7B84">
      <w:pPr>
        <w:jc w:val="both"/>
        <w:rPr>
          <w:lang w:val="en-GB"/>
        </w:rPr>
      </w:pPr>
      <w:r>
        <w:rPr>
          <w:lang w:val="en-GB"/>
        </w:rPr>
        <w:t>We sweep the arrival rates of URLLC UEs from 5 to 2500 packets/second/UE. The outage capacity is the cell capacity under the highest arrival rate at which all URLLC UEs can meet the 1e-5 reliability under the 1ms deadline.</w:t>
      </w:r>
    </w:p>
    <w:tbl>
      <w:tblPr>
        <w:tblStyle w:val="TableGrid"/>
        <w:tblW w:w="0" w:type="auto"/>
        <w:tblLook w:val="04A0" w:firstRow="1" w:lastRow="0" w:firstColumn="1" w:lastColumn="0" w:noHBand="0" w:noVBand="1"/>
      </w:tblPr>
      <w:tblGrid>
        <w:gridCol w:w="2027"/>
        <w:gridCol w:w="2558"/>
        <w:gridCol w:w="4331"/>
      </w:tblGrid>
      <w:tr w:rsidR="005A7B84" w14:paraId="11AEC171" w14:textId="77777777" w:rsidTr="000167D3">
        <w:trPr>
          <w:trHeight w:val="563"/>
        </w:trPr>
        <w:tc>
          <w:tcPr>
            <w:tcW w:w="2027" w:type="dxa"/>
          </w:tcPr>
          <w:p w14:paraId="51EDE942" w14:textId="77777777" w:rsidR="005A7B84" w:rsidRDefault="005A7B84" w:rsidP="000167D3">
            <w:pPr>
              <w:rPr>
                <w:lang w:val="en-GB"/>
              </w:rPr>
            </w:pPr>
          </w:p>
        </w:tc>
        <w:tc>
          <w:tcPr>
            <w:tcW w:w="2558" w:type="dxa"/>
          </w:tcPr>
          <w:p w14:paraId="2F1A5F12" w14:textId="77777777" w:rsidR="005A7B84" w:rsidRDefault="005A7B84" w:rsidP="000167D3">
            <w:pPr>
              <w:rPr>
                <w:lang w:val="en-GB"/>
              </w:rPr>
            </w:pPr>
            <w:r>
              <w:rPr>
                <w:lang w:val="en-GB"/>
              </w:rPr>
              <w:t>R15/Case1/30KHz</w:t>
            </w:r>
          </w:p>
        </w:tc>
        <w:tc>
          <w:tcPr>
            <w:tcW w:w="4331" w:type="dxa"/>
          </w:tcPr>
          <w:p w14:paraId="21BE0411" w14:textId="77777777" w:rsidR="005A7B84" w:rsidRDefault="005A7B84" w:rsidP="000167D3">
            <w:pPr>
              <w:rPr>
                <w:lang w:val="en-GB"/>
              </w:rPr>
            </w:pPr>
            <w:r>
              <w:rPr>
                <w:lang w:val="en-GB"/>
              </w:rPr>
              <w:t>R16/Case1/30KHz</w:t>
            </w:r>
          </w:p>
        </w:tc>
      </w:tr>
      <w:tr w:rsidR="005A7B84" w14:paraId="0E3AD6CF" w14:textId="77777777" w:rsidTr="000167D3">
        <w:trPr>
          <w:trHeight w:val="1114"/>
        </w:trPr>
        <w:tc>
          <w:tcPr>
            <w:tcW w:w="2027" w:type="dxa"/>
          </w:tcPr>
          <w:p w14:paraId="783FC78A" w14:textId="77777777" w:rsidR="005A7B84" w:rsidRDefault="005A7B84" w:rsidP="000167D3">
            <w:pPr>
              <w:rPr>
                <w:lang w:val="en-GB"/>
              </w:rPr>
            </w:pPr>
            <w:r>
              <w:rPr>
                <w:lang w:val="en-GB"/>
              </w:rPr>
              <w:t>URLLC cell capacity</w:t>
            </w:r>
          </w:p>
        </w:tc>
        <w:tc>
          <w:tcPr>
            <w:tcW w:w="2558" w:type="dxa"/>
          </w:tcPr>
          <w:p w14:paraId="41D701E1" w14:textId="77777777" w:rsidR="005A7B84" w:rsidRDefault="005A7B84" w:rsidP="000167D3">
            <w:pPr>
              <w:rPr>
                <w:lang w:val="en-GB"/>
              </w:rPr>
            </w:pPr>
            <w:r>
              <w:rPr>
                <w:lang w:val="en-GB"/>
              </w:rPr>
              <w:t>Cell-edge UE cannot satisfy QoS at 5 packets/sec/UE</w:t>
            </w:r>
          </w:p>
        </w:tc>
        <w:tc>
          <w:tcPr>
            <w:tcW w:w="4331" w:type="dxa"/>
          </w:tcPr>
          <w:p w14:paraId="706FDB3E" w14:textId="77777777" w:rsidR="005A7B84" w:rsidRDefault="005A7B84" w:rsidP="000167D3">
            <w:pPr>
              <w:rPr>
                <w:lang w:val="en-GB"/>
              </w:rPr>
            </w:pPr>
            <w:r>
              <w:rPr>
                <w:lang w:val="en-GB"/>
              </w:rPr>
              <w:t>All URLLC UEs meet QoS at 2500 packets/sec/UE. The actual URLLC capacity can be higher than that.</w:t>
            </w:r>
          </w:p>
        </w:tc>
      </w:tr>
    </w:tbl>
    <w:p w14:paraId="024F6B4A" w14:textId="77777777" w:rsidR="005A7B84" w:rsidRDefault="005A7B84" w:rsidP="005A7B84">
      <w:pPr>
        <w:rPr>
          <w:lang w:val="en-GB"/>
        </w:rPr>
      </w:pPr>
    </w:p>
    <w:p w14:paraId="3BD3B02D" w14:textId="77777777" w:rsidR="005A7B84" w:rsidRPr="00071A06" w:rsidRDefault="005A7B84" w:rsidP="005A7B84">
      <w:pPr>
        <w:jc w:val="both"/>
        <w:rPr>
          <w:lang w:val="en-GB"/>
        </w:rPr>
      </w:pPr>
      <w:r>
        <w:rPr>
          <w:lang w:val="en-GB"/>
        </w:rPr>
        <w:t>The deciding factor of the significant performance difference is that the R16/Case1/30KHz timeline allows two HARQ transmissions of a packet to satisfy the 1e-5 reliability, whereas at most one transmission is allowed under R15/Case1/30KHz. In the latter, URLLC UEs are forced to always use one-shot transmission to meet the 1e-5 reliability, which is highly resource inefficient and the associated queueing effect reduces the delay margin for packets to wait in the queue before expiration. This observation is generally applicable to more relaxed delay requirements.</w:t>
      </w:r>
    </w:p>
    <w:p w14:paraId="266C95E5" w14:textId="77777777" w:rsidR="005A7B84" w:rsidRDefault="005A7B84" w:rsidP="0031183E">
      <w:pPr>
        <w:jc w:val="both"/>
        <w:rPr>
          <w:b/>
        </w:rPr>
      </w:pPr>
    </w:p>
    <w:p w14:paraId="466C2908" w14:textId="152FF8D9" w:rsidR="00CB3EB7" w:rsidRPr="00DE44D6" w:rsidRDefault="00CB3EB7" w:rsidP="00CB3EB7">
      <w:pPr>
        <w:pStyle w:val="Heading1"/>
        <w:jc w:val="both"/>
        <w:rPr>
          <w:rFonts w:ascii="Times New Roman" w:hAnsi="Times New Roman"/>
        </w:rPr>
      </w:pPr>
      <w:r>
        <w:rPr>
          <w:rFonts w:ascii="Times New Roman" w:hAnsi="Times New Roman"/>
        </w:rPr>
        <w:t xml:space="preserve">UE PUSCH Preparation Procedure Time for Grant-Free </w:t>
      </w:r>
      <w:proofErr w:type="spellStart"/>
      <w:r>
        <w:rPr>
          <w:rFonts w:ascii="Times New Roman" w:hAnsi="Times New Roman"/>
        </w:rPr>
        <w:t>eURLLC</w:t>
      </w:r>
      <w:proofErr w:type="spellEnd"/>
    </w:p>
    <w:p w14:paraId="54DCFA20" w14:textId="7B2A3D06" w:rsidR="00F963AD" w:rsidRDefault="00CB3EB7" w:rsidP="00F963AD">
      <w:pPr>
        <w:jc w:val="both"/>
      </w:pPr>
      <w:r w:rsidRPr="00CB3EB7">
        <w:t xml:space="preserve">In this section, </w:t>
      </w:r>
      <w:r w:rsidR="00F963AD">
        <w:t>the same N2 values considered in the preceding section</w:t>
      </w:r>
      <w:r w:rsidR="0018016A">
        <w:t xml:space="preserve"> is assumed</w:t>
      </w:r>
      <w:r w:rsidR="00F963AD">
        <w:t>, and the following cases</w:t>
      </w:r>
      <w:r w:rsidR="00677898">
        <w:t xml:space="preserve"> are considered:</w:t>
      </w:r>
    </w:p>
    <w:p w14:paraId="3C747B36" w14:textId="1F0F94DD" w:rsidR="00F963AD" w:rsidRPr="000C2CFB" w:rsidRDefault="00F963AD" w:rsidP="00F963AD">
      <w:pPr>
        <w:pStyle w:val="ListParagraph"/>
        <w:numPr>
          <w:ilvl w:val="0"/>
          <w:numId w:val="19"/>
        </w:numPr>
        <w:jc w:val="both"/>
        <w:rPr>
          <w:rFonts w:ascii="Times New Roman" w:hAnsi="Times New Roman"/>
          <w:sz w:val="20"/>
        </w:rPr>
      </w:pPr>
      <w:r w:rsidRPr="000C2CFB">
        <w:rPr>
          <w:rFonts w:ascii="Times New Roman" w:hAnsi="Times New Roman"/>
          <w:sz w:val="20"/>
        </w:rPr>
        <w:t xml:space="preserve">Case 1: 2-symbol PUSCH, 7 PDCCH monitoring </w:t>
      </w:r>
      <w:proofErr w:type="gramStart"/>
      <w:r w:rsidRPr="000C2CFB">
        <w:rPr>
          <w:rFonts w:ascii="Times New Roman" w:hAnsi="Times New Roman"/>
          <w:sz w:val="20"/>
        </w:rPr>
        <w:t>occasions  p</w:t>
      </w:r>
      <w:r w:rsidR="00677898">
        <w:rPr>
          <w:rFonts w:ascii="Times New Roman" w:hAnsi="Times New Roman"/>
          <w:sz w:val="20"/>
        </w:rPr>
        <w:t>er</w:t>
      </w:r>
      <w:proofErr w:type="gramEnd"/>
      <w:r w:rsidR="00677898">
        <w:rPr>
          <w:rFonts w:ascii="Times New Roman" w:hAnsi="Times New Roman"/>
          <w:sz w:val="20"/>
        </w:rPr>
        <w:t xml:space="preserve"> slot, 1 symbol PDCCH</w:t>
      </w:r>
      <w:r w:rsidR="00DB34AD">
        <w:rPr>
          <w:rFonts w:ascii="Times New Roman" w:hAnsi="Times New Roman"/>
          <w:sz w:val="20"/>
        </w:rPr>
        <w:t>, 2-symbol alignment latency</w:t>
      </w:r>
    </w:p>
    <w:p w14:paraId="2345901A" w14:textId="77777777" w:rsidR="00DB34AD" w:rsidRDefault="00677898" w:rsidP="00F963AD">
      <w:pPr>
        <w:pStyle w:val="ListParagraph"/>
        <w:numPr>
          <w:ilvl w:val="0"/>
          <w:numId w:val="19"/>
        </w:numPr>
        <w:jc w:val="both"/>
        <w:rPr>
          <w:rFonts w:ascii="Times New Roman" w:hAnsi="Times New Roman"/>
          <w:sz w:val="20"/>
        </w:rPr>
      </w:pPr>
      <w:r>
        <w:rPr>
          <w:rFonts w:ascii="Times New Roman" w:hAnsi="Times New Roman"/>
          <w:sz w:val="20"/>
        </w:rPr>
        <w:t>Case 2</w:t>
      </w:r>
      <w:r w:rsidR="00F963AD">
        <w:rPr>
          <w:rFonts w:ascii="Times New Roman" w:hAnsi="Times New Roman"/>
          <w:sz w:val="20"/>
        </w:rPr>
        <w:t>: 7</w:t>
      </w:r>
      <w:r w:rsidR="00F963AD" w:rsidRPr="000C2CFB">
        <w:rPr>
          <w:rFonts w:ascii="Times New Roman" w:hAnsi="Times New Roman"/>
          <w:sz w:val="20"/>
        </w:rPr>
        <w:t>-symbol</w:t>
      </w:r>
      <w:r w:rsidR="00F963AD">
        <w:rPr>
          <w:rFonts w:ascii="Times New Roman" w:hAnsi="Times New Roman"/>
          <w:sz w:val="20"/>
        </w:rPr>
        <w:t xml:space="preserve"> PUSCH, 2</w:t>
      </w:r>
      <w:r w:rsidR="00F963AD" w:rsidRPr="000C2CFB">
        <w:rPr>
          <w:rFonts w:ascii="Times New Roman" w:hAnsi="Times New Roman"/>
          <w:sz w:val="20"/>
        </w:rPr>
        <w:t xml:space="preserve"> PDCCH m</w:t>
      </w:r>
      <w:r>
        <w:rPr>
          <w:rFonts w:ascii="Times New Roman" w:hAnsi="Times New Roman"/>
          <w:sz w:val="20"/>
        </w:rPr>
        <w:t xml:space="preserve">onitoring </w:t>
      </w:r>
      <w:proofErr w:type="gramStart"/>
      <w:r>
        <w:rPr>
          <w:rFonts w:ascii="Times New Roman" w:hAnsi="Times New Roman"/>
          <w:sz w:val="20"/>
        </w:rPr>
        <w:t>occasions  per</w:t>
      </w:r>
      <w:proofErr w:type="gramEnd"/>
      <w:r>
        <w:rPr>
          <w:rFonts w:ascii="Times New Roman" w:hAnsi="Times New Roman"/>
          <w:sz w:val="20"/>
        </w:rPr>
        <w:t xml:space="preserve"> slot, 1 symbol PDCCH</w:t>
      </w:r>
      <w:r w:rsidR="00DB34AD">
        <w:rPr>
          <w:rFonts w:ascii="Times New Roman" w:hAnsi="Times New Roman"/>
          <w:sz w:val="20"/>
        </w:rPr>
        <w:t>, 7-symbol alignment latency</w:t>
      </w:r>
    </w:p>
    <w:p w14:paraId="55D7386F" w14:textId="77777777" w:rsidR="00DB34AD" w:rsidRDefault="00DB34AD" w:rsidP="00DB34AD">
      <w:pPr>
        <w:jc w:val="both"/>
      </w:pPr>
    </w:p>
    <w:p w14:paraId="7544C84C" w14:textId="29366475" w:rsidR="00F963AD" w:rsidRDefault="00DB34AD" w:rsidP="00F963AD">
      <w:pPr>
        <w:jc w:val="both"/>
      </w:pPr>
      <w:r>
        <w:t xml:space="preserve">In both cases, the PUSCH-to-grant and </w:t>
      </w:r>
      <w:proofErr w:type="spellStart"/>
      <w:r>
        <w:t>gNB</w:t>
      </w:r>
      <w:proofErr w:type="spellEnd"/>
      <w:r>
        <w:t xml:space="preserve"> decoding timeline is equal to the value of N2. </w:t>
      </w:r>
      <w:r w:rsidR="00F963AD" w:rsidRPr="0031183E">
        <w:t>Then,</w:t>
      </w:r>
      <w:r w:rsidR="00F963AD">
        <w:t xml:space="preserve"> we compare the following cases in terms of (1) number of transmissions within the latency bound of 1ms, and (2) overall latency to complete 2 transmissions for SCS of 15KHz and 30KHz:</w:t>
      </w:r>
    </w:p>
    <w:p w14:paraId="6AC5037E"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2323EA97"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6B9D1006"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037CAB72"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60D1B317" w14:textId="2FF2AF0E" w:rsidR="00A10ECF" w:rsidRDefault="00A10ECF" w:rsidP="00CB3EB7">
      <w:pPr>
        <w:jc w:val="both"/>
      </w:pPr>
    </w:p>
    <w:p w14:paraId="627C9702" w14:textId="77777777" w:rsidR="0018016A" w:rsidRDefault="0018016A" w:rsidP="00CB3EB7">
      <w:pPr>
        <w:jc w:val="both"/>
      </w:pPr>
    </w:p>
    <w:p w14:paraId="6CAA433C" w14:textId="5A9E8C10" w:rsidR="0002339B" w:rsidRPr="00861DA6" w:rsidRDefault="0002339B" w:rsidP="0002339B">
      <w:pPr>
        <w:pStyle w:val="Caption"/>
        <w:keepNext/>
        <w:jc w:val="center"/>
      </w:pPr>
      <w:r>
        <w:t xml:space="preserve">Table 6: Number of completed transmissions per 1ms for both scenarios and </w:t>
      </w:r>
      <w:r w:rsidR="0018016A">
        <w:t>2</w:t>
      </w:r>
      <w:r>
        <w:t xml:space="preserve"> cases. </w:t>
      </w:r>
    </w:p>
    <w:tbl>
      <w:tblPr>
        <w:tblStyle w:val="TableGrid"/>
        <w:tblW w:w="0" w:type="auto"/>
        <w:tblLook w:val="04A0" w:firstRow="1" w:lastRow="0" w:firstColumn="1" w:lastColumn="0" w:noHBand="0" w:noVBand="1"/>
      </w:tblPr>
      <w:tblGrid>
        <w:gridCol w:w="2875"/>
        <w:gridCol w:w="3238"/>
        <w:gridCol w:w="3849"/>
      </w:tblGrid>
      <w:tr w:rsidR="0002339B" w14:paraId="1F9C3E8A" w14:textId="77777777" w:rsidTr="004205B9">
        <w:tc>
          <w:tcPr>
            <w:tcW w:w="2875" w:type="dxa"/>
          </w:tcPr>
          <w:p w14:paraId="5AE258AB" w14:textId="77777777" w:rsidR="0002339B" w:rsidRPr="00861DA6" w:rsidRDefault="0002339B" w:rsidP="004205B9">
            <w:pPr>
              <w:jc w:val="center"/>
            </w:pPr>
            <w:r>
              <w:t>Scenario/case</w:t>
            </w:r>
          </w:p>
        </w:tc>
        <w:tc>
          <w:tcPr>
            <w:tcW w:w="3238" w:type="dxa"/>
          </w:tcPr>
          <w:p w14:paraId="38708C56" w14:textId="77777777" w:rsidR="0002339B" w:rsidRDefault="0002339B" w:rsidP="004205B9">
            <w:pPr>
              <w:jc w:val="center"/>
            </w:pPr>
            <w:r>
              <w:t>SCS = 15KHz</w:t>
            </w:r>
          </w:p>
        </w:tc>
        <w:tc>
          <w:tcPr>
            <w:tcW w:w="3849" w:type="dxa"/>
          </w:tcPr>
          <w:p w14:paraId="50C48E84" w14:textId="77777777" w:rsidR="0002339B" w:rsidRDefault="0002339B" w:rsidP="004205B9">
            <w:pPr>
              <w:jc w:val="center"/>
            </w:pPr>
            <w:r>
              <w:t>SCS = 30KHz</w:t>
            </w:r>
          </w:p>
        </w:tc>
      </w:tr>
      <w:tr w:rsidR="0002339B" w14:paraId="04BC3FA4" w14:textId="77777777" w:rsidTr="004205B9">
        <w:tc>
          <w:tcPr>
            <w:tcW w:w="2875" w:type="dxa"/>
          </w:tcPr>
          <w:p w14:paraId="4817ECC7" w14:textId="77777777" w:rsidR="0002339B" w:rsidRPr="00861DA6" w:rsidRDefault="0002339B" w:rsidP="004205B9">
            <w:pPr>
              <w:jc w:val="center"/>
            </w:pPr>
            <w:r w:rsidRPr="00861DA6">
              <w:t>Rel. 15 scenario under case 1</w:t>
            </w:r>
          </w:p>
        </w:tc>
        <w:tc>
          <w:tcPr>
            <w:tcW w:w="3238" w:type="dxa"/>
          </w:tcPr>
          <w:p w14:paraId="58E3746B" w14:textId="404EBB67" w:rsidR="0002339B" w:rsidRDefault="00677898" w:rsidP="004205B9">
            <w:pPr>
              <w:jc w:val="center"/>
            </w:pPr>
            <w:r>
              <w:t>1</w:t>
            </w:r>
          </w:p>
        </w:tc>
        <w:tc>
          <w:tcPr>
            <w:tcW w:w="3849" w:type="dxa"/>
          </w:tcPr>
          <w:p w14:paraId="28F61CD1" w14:textId="3D3E924D" w:rsidR="0002339B" w:rsidRDefault="00677898" w:rsidP="004205B9">
            <w:pPr>
              <w:jc w:val="center"/>
            </w:pPr>
            <w:r>
              <w:t>2</w:t>
            </w:r>
          </w:p>
        </w:tc>
      </w:tr>
      <w:tr w:rsidR="0002339B" w14:paraId="2998ECE6" w14:textId="77777777" w:rsidTr="004205B9">
        <w:tc>
          <w:tcPr>
            <w:tcW w:w="2875" w:type="dxa"/>
          </w:tcPr>
          <w:p w14:paraId="44E23585" w14:textId="77777777" w:rsidR="0002339B" w:rsidRPr="00861DA6" w:rsidRDefault="0002339B" w:rsidP="004205B9">
            <w:pPr>
              <w:jc w:val="center"/>
            </w:pPr>
            <w:r w:rsidRPr="00861DA6">
              <w:t>Rel. 16 scenario under case 1</w:t>
            </w:r>
          </w:p>
        </w:tc>
        <w:tc>
          <w:tcPr>
            <w:tcW w:w="3238" w:type="dxa"/>
          </w:tcPr>
          <w:p w14:paraId="352BF8F9" w14:textId="49674D5B" w:rsidR="0002339B" w:rsidRDefault="00677898" w:rsidP="004205B9">
            <w:pPr>
              <w:jc w:val="center"/>
            </w:pPr>
            <w:r>
              <w:t>1</w:t>
            </w:r>
          </w:p>
        </w:tc>
        <w:tc>
          <w:tcPr>
            <w:tcW w:w="3849" w:type="dxa"/>
          </w:tcPr>
          <w:p w14:paraId="72FB3122" w14:textId="484E2E9B" w:rsidR="0002339B" w:rsidRDefault="00677898" w:rsidP="004205B9">
            <w:pPr>
              <w:jc w:val="center"/>
            </w:pPr>
            <w:r>
              <w:t>3</w:t>
            </w:r>
          </w:p>
        </w:tc>
      </w:tr>
      <w:tr w:rsidR="0002339B" w14:paraId="70229BFD" w14:textId="77777777" w:rsidTr="004205B9">
        <w:tc>
          <w:tcPr>
            <w:tcW w:w="2875" w:type="dxa"/>
          </w:tcPr>
          <w:p w14:paraId="6AC4FDA8" w14:textId="77777777" w:rsidR="0002339B" w:rsidRPr="00861DA6" w:rsidRDefault="0002339B" w:rsidP="004205B9">
            <w:pPr>
              <w:jc w:val="center"/>
            </w:pPr>
            <w:r w:rsidRPr="00861DA6">
              <w:t>Rel. 15 scenario under case 2</w:t>
            </w:r>
          </w:p>
        </w:tc>
        <w:tc>
          <w:tcPr>
            <w:tcW w:w="3238" w:type="dxa"/>
          </w:tcPr>
          <w:p w14:paraId="22440886" w14:textId="77777777" w:rsidR="0002339B" w:rsidRDefault="0002339B" w:rsidP="004205B9">
            <w:pPr>
              <w:jc w:val="center"/>
            </w:pPr>
            <w:r>
              <w:t>0</w:t>
            </w:r>
          </w:p>
        </w:tc>
        <w:tc>
          <w:tcPr>
            <w:tcW w:w="3849" w:type="dxa"/>
          </w:tcPr>
          <w:p w14:paraId="2707C523" w14:textId="77777777" w:rsidR="0002339B" w:rsidRDefault="0002339B" w:rsidP="004205B9">
            <w:pPr>
              <w:jc w:val="center"/>
            </w:pPr>
            <w:r>
              <w:t>1</w:t>
            </w:r>
          </w:p>
        </w:tc>
      </w:tr>
      <w:tr w:rsidR="0002339B" w14:paraId="2629E19A" w14:textId="77777777" w:rsidTr="004205B9">
        <w:tc>
          <w:tcPr>
            <w:tcW w:w="2875" w:type="dxa"/>
          </w:tcPr>
          <w:p w14:paraId="7AC735AA" w14:textId="77777777" w:rsidR="0002339B" w:rsidRDefault="0002339B" w:rsidP="004205B9">
            <w:pPr>
              <w:jc w:val="center"/>
            </w:pPr>
            <w:r w:rsidRPr="00861DA6">
              <w:t>Rel. 16 scenario under case 2</w:t>
            </w:r>
          </w:p>
        </w:tc>
        <w:tc>
          <w:tcPr>
            <w:tcW w:w="3238" w:type="dxa"/>
          </w:tcPr>
          <w:p w14:paraId="4762A53B" w14:textId="77777777" w:rsidR="0002339B" w:rsidRDefault="0002339B" w:rsidP="004205B9">
            <w:pPr>
              <w:jc w:val="center"/>
            </w:pPr>
            <w:r>
              <w:t>0</w:t>
            </w:r>
          </w:p>
        </w:tc>
        <w:tc>
          <w:tcPr>
            <w:tcW w:w="3849" w:type="dxa"/>
          </w:tcPr>
          <w:p w14:paraId="2E69A69F" w14:textId="77777777" w:rsidR="0002339B" w:rsidRDefault="0002339B" w:rsidP="004205B9">
            <w:pPr>
              <w:jc w:val="center"/>
            </w:pPr>
            <w:r>
              <w:t>1</w:t>
            </w:r>
          </w:p>
        </w:tc>
      </w:tr>
    </w:tbl>
    <w:p w14:paraId="6D9DA963" w14:textId="1BF22D4B" w:rsidR="0002339B" w:rsidRPr="00861DA6" w:rsidRDefault="0002339B" w:rsidP="0002339B"/>
    <w:p w14:paraId="54783FE3" w14:textId="5C48F72C" w:rsidR="0002339B" w:rsidRPr="00861DA6" w:rsidRDefault="0002339B" w:rsidP="0002339B">
      <w:pPr>
        <w:pStyle w:val="Caption"/>
        <w:keepNext/>
        <w:jc w:val="center"/>
      </w:pPr>
      <w:r>
        <w:t xml:space="preserve">Table 7: </w:t>
      </w:r>
      <w:proofErr w:type="spellStart"/>
      <w:r>
        <w:t>Totla</w:t>
      </w:r>
      <w:proofErr w:type="spellEnd"/>
      <w:r>
        <w:t xml:space="preserve"> latency (in #</w:t>
      </w:r>
      <w:proofErr w:type="spellStart"/>
      <w:r>
        <w:t>symb</w:t>
      </w:r>
      <w:proofErr w:type="spellEnd"/>
      <w:r>
        <w:t xml:space="preserve">.) to complete 2 transmissions for both scenarios and </w:t>
      </w:r>
      <w:r w:rsidR="0018016A">
        <w:t>2</w:t>
      </w:r>
      <w:r>
        <w:t xml:space="preserve">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02339B" w14:paraId="21588A75" w14:textId="77777777" w:rsidTr="004205B9">
        <w:tc>
          <w:tcPr>
            <w:tcW w:w="2875" w:type="dxa"/>
          </w:tcPr>
          <w:p w14:paraId="2437CA4C" w14:textId="77777777" w:rsidR="0002339B" w:rsidRPr="00861DA6" w:rsidRDefault="0002339B" w:rsidP="004205B9">
            <w:pPr>
              <w:jc w:val="center"/>
            </w:pPr>
            <w:r>
              <w:t>Scenario/case</w:t>
            </w:r>
          </w:p>
        </w:tc>
        <w:tc>
          <w:tcPr>
            <w:tcW w:w="3238" w:type="dxa"/>
          </w:tcPr>
          <w:p w14:paraId="0B588F7E" w14:textId="77777777" w:rsidR="0002339B" w:rsidRDefault="0002339B" w:rsidP="004205B9">
            <w:pPr>
              <w:jc w:val="center"/>
            </w:pPr>
            <w:r>
              <w:t>SCS = 15KHz</w:t>
            </w:r>
          </w:p>
        </w:tc>
        <w:tc>
          <w:tcPr>
            <w:tcW w:w="3849" w:type="dxa"/>
          </w:tcPr>
          <w:p w14:paraId="5F858BFE" w14:textId="77777777" w:rsidR="0002339B" w:rsidRDefault="0002339B" w:rsidP="004205B9">
            <w:pPr>
              <w:jc w:val="center"/>
            </w:pPr>
            <w:r>
              <w:t>SCS = 30KHz</w:t>
            </w:r>
          </w:p>
        </w:tc>
      </w:tr>
      <w:tr w:rsidR="0002339B" w14:paraId="5B8329A6" w14:textId="77777777" w:rsidTr="004205B9">
        <w:tc>
          <w:tcPr>
            <w:tcW w:w="2875" w:type="dxa"/>
          </w:tcPr>
          <w:p w14:paraId="5CC475A8" w14:textId="77777777" w:rsidR="0002339B" w:rsidRPr="00861DA6" w:rsidRDefault="0002339B" w:rsidP="004205B9">
            <w:pPr>
              <w:jc w:val="center"/>
            </w:pPr>
            <w:r w:rsidRPr="00861DA6">
              <w:t>Rel. 15 scenario under case 1</w:t>
            </w:r>
          </w:p>
        </w:tc>
        <w:tc>
          <w:tcPr>
            <w:tcW w:w="3238" w:type="dxa"/>
          </w:tcPr>
          <w:p w14:paraId="77E28EFC" w14:textId="39B6A312" w:rsidR="0002339B" w:rsidRDefault="00677898" w:rsidP="004205B9">
            <w:pPr>
              <w:jc w:val="center"/>
            </w:pPr>
            <w:r>
              <w:t>23</w:t>
            </w:r>
          </w:p>
        </w:tc>
        <w:tc>
          <w:tcPr>
            <w:tcW w:w="3849" w:type="dxa"/>
          </w:tcPr>
          <w:p w14:paraId="49945B66" w14:textId="010B24D1" w:rsidR="0002339B" w:rsidRDefault="00677898" w:rsidP="004205B9">
            <w:pPr>
              <w:jc w:val="center"/>
            </w:pPr>
            <w:r>
              <w:t>25.5</w:t>
            </w:r>
          </w:p>
        </w:tc>
      </w:tr>
      <w:tr w:rsidR="0002339B" w14:paraId="6D86A310" w14:textId="77777777" w:rsidTr="004205B9">
        <w:tc>
          <w:tcPr>
            <w:tcW w:w="2875" w:type="dxa"/>
          </w:tcPr>
          <w:p w14:paraId="51E1BE17" w14:textId="77777777" w:rsidR="0002339B" w:rsidRPr="00861DA6" w:rsidRDefault="0002339B" w:rsidP="004205B9">
            <w:pPr>
              <w:jc w:val="center"/>
            </w:pPr>
            <w:r w:rsidRPr="00861DA6">
              <w:t>Rel. 16 scenario under case 1</w:t>
            </w:r>
          </w:p>
        </w:tc>
        <w:tc>
          <w:tcPr>
            <w:tcW w:w="3238" w:type="dxa"/>
          </w:tcPr>
          <w:p w14:paraId="5C464AB3" w14:textId="71B57C34" w:rsidR="0002339B" w:rsidRDefault="00677898" w:rsidP="004205B9">
            <w:pPr>
              <w:jc w:val="center"/>
            </w:pPr>
            <w:r>
              <w:t>16.5 (+28%)</w:t>
            </w:r>
          </w:p>
        </w:tc>
        <w:tc>
          <w:tcPr>
            <w:tcW w:w="3849" w:type="dxa"/>
          </w:tcPr>
          <w:p w14:paraId="0FACA6C6" w14:textId="6EF75DE4" w:rsidR="0002339B" w:rsidRDefault="00677898" w:rsidP="004205B9">
            <w:pPr>
              <w:jc w:val="center"/>
            </w:pPr>
            <w:r>
              <w:t>16.5 (+35%)</w:t>
            </w:r>
          </w:p>
        </w:tc>
      </w:tr>
      <w:tr w:rsidR="0002339B" w14:paraId="49589FAF" w14:textId="77777777" w:rsidTr="004205B9">
        <w:tc>
          <w:tcPr>
            <w:tcW w:w="2875" w:type="dxa"/>
          </w:tcPr>
          <w:p w14:paraId="612A924C" w14:textId="77777777" w:rsidR="0002339B" w:rsidRPr="00861DA6" w:rsidRDefault="0002339B" w:rsidP="004205B9">
            <w:pPr>
              <w:jc w:val="center"/>
            </w:pPr>
            <w:r w:rsidRPr="00861DA6">
              <w:t>Rel. 15 scenario under case 2</w:t>
            </w:r>
          </w:p>
        </w:tc>
        <w:tc>
          <w:tcPr>
            <w:tcW w:w="3238" w:type="dxa"/>
          </w:tcPr>
          <w:p w14:paraId="393B669F" w14:textId="4F26ACE9" w:rsidR="0002339B" w:rsidRDefault="00677898" w:rsidP="004205B9">
            <w:pPr>
              <w:jc w:val="center"/>
            </w:pPr>
            <w:r>
              <w:t>40</w:t>
            </w:r>
          </w:p>
        </w:tc>
        <w:tc>
          <w:tcPr>
            <w:tcW w:w="3849" w:type="dxa"/>
          </w:tcPr>
          <w:p w14:paraId="36DCA2A7" w14:textId="4D8C0552" w:rsidR="0002339B" w:rsidRDefault="00677898" w:rsidP="004205B9">
            <w:pPr>
              <w:jc w:val="center"/>
            </w:pPr>
            <w:r>
              <w:t>40</w:t>
            </w:r>
            <w:r w:rsidR="00AA3AA8">
              <w:t>.5</w:t>
            </w:r>
          </w:p>
        </w:tc>
      </w:tr>
      <w:tr w:rsidR="0002339B" w14:paraId="3121B2BB" w14:textId="77777777" w:rsidTr="004205B9">
        <w:tc>
          <w:tcPr>
            <w:tcW w:w="2875" w:type="dxa"/>
          </w:tcPr>
          <w:p w14:paraId="67F2CD32" w14:textId="77777777" w:rsidR="0002339B" w:rsidRDefault="0002339B" w:rsidP="004205B9">
            <w:pPr>
              <w:jc w:val="center"/>
            </w:pPr>
            <w:r w:rsidRPr="00861DA6">
              <w:t>Rel. 16 scenario under case 2</w:t>
            </w:r>
          </w:p>
        </w:tc>
        <w:tc>
          <w:tcPr>
            <w:tcW w:w="3238" w:type="dxa"/>
          </w:tcPr>
          <w:p w14:paraId="68B6E216" w14:textId="113288C0" w:rsidR="0002339B" w:rsidRDefault="00677898" w:rsidP="004205B9">
            <w:pPr>
              <w:jc w:val="center"/>
            </w:pPr>
            <w:r>
              <w:t>37.5 (+6%)</w:t>
            </w:r>
          </w:p>
        </w:tc>
        <w:tc>
          <w:tcPr>
            <w:tcW w:w="3849" w:type="dxa"/>
          </w:tcPr>
          <w:p w14:paraId="4B0C478C" w14:textId="3F5454B2" w:rsidR="0002339B" w:rsidRDefault="00677898" w:rsidP="004205B9">
            <w:pPr>
              <w:jc w:val="center"/>
            </w:pPr>
            <w:r>
              <w:t>37.5 (+7.5%)</w:t>
            </w:r>
          </w:p>
        </w:tc>
      </w:tr>
    </w:tbl>
    <w:p w14:paraId="54A7DA3D" w14:textId="5DA55007" w:rsidR="00CB3EB7" w:rsidRDefault="007279AA" w:rsidP="0031183E">
      <w:pPr>
        <w:jc w:val="both"/>
      </w:pPr>
      <w:r>
        <w:t>Considering the presented results, we therefore propose to:</w:t>
      </w:r>
    </w:p>
    <w:p w14:paraId="3F50E426" w14:textId="77777777" w:rsidR="007279AA" w:rsidRDefault="007279AA" w:rsidP="0031183E">
      <w:pPr>
        <w:jc w:val="both"/>
        <w:rPr>
          <w:b/>
        </w:rPr>
      </w:pPr>
    </w:p>
    <w:p w14:paraId="0AFA2EC5" w14:textId="602F4A91" w:rsidR="00CB3EB7" w:rsidRDefault="00C864FA" w:rsidP="0031183E">
      <w:pPr>
        <w:jc w:val="both"/>
        <w:rPr>
          <w:b/>
        </w:rPr>
      </w:pPr>
      <w:r>
        <w:rPr>
          <w:b/>
        </w:rPr>
        <w:t>Proposal 4</w:t>
      </w:r>
      <w:r w:rsidR="00677898" w:rsidRPr="00A75BF6">
        <w:rPr>
          <w:b/>
        </w:rPr>
        <w:t xml:space="preserve">: </w:t>
      </w:r>
      <w:r w:rsidR="007279AA">
        <w:rPr>
          <w:b/>
        </w:rPr>
        <w:t>Support</w:t>
      </w:r>
      <w:r w:rsidR="00677898" w:rsidRPr="00A75BF6">
        <w:rPr>
          <w:b/>
        </w:rPr>
        <w:t xml:space="preserve"> a new UE </w:t>
      </w:r>
      <w:r w:rsidR="00677898">
        <w:rPr>
          <w:b/>
        </w:rPr>
        <w:t>PUSCH preparation</w:t>
      </w:r>
      <w:r w:rsidR="00677898" w:rsidRPr="00A75BF6">
        <w:rPr>
          <w:b/>
        </w:rPr>
        <w:t xml:space="preserve"> procedure time </w:t>
      </w:r>
      <w:r>
        <w:rPr>
          <w:b/>
        </w:rPr>
        <w:t xml:space="preserve">for SCS = 30KHz and </w:t>
      </w:r>
      <w:r w:rsidR="00677898" w:rsidRPr="00A75BF6">
        <w:rPr>
          <w:b/>
        </w:rPr>
        <w:t xml:space="preserve">for Rel. 16 </w:t>
      </w:r>
      <w:proofErr w:type="spellStart"/>
      <w:r w:rsidR="00677898" w:rsidRPr="00A75BF6">
        <w:rPr>
          <w:b/>
        </w:rPr>
        <w:t>eURLLC</w:t>
      </w:r>
      <w:proofErr w:type="spellEnd"/>
      <w:r w:rsidR="00677898" w:rsidRPr="00A75BF6">
        <w:rPr>
          <w:b/>
        </w:rPr>
        <w:t xml:space="preserve"> </w:t>
      </w:r>
      <w:r>
        <w:rPr>
          <w:b/>
        </w:rPr>
        <w:t>with</w:t>
      </w:r>
      <w:r w:rsidR="00677898">
        <w:rPr>
          <w:b/>
        </w:rPr>
        <w:t xml:space="preserve"> GF transmissions.</w:t>
      </w:r>
      <w:r w:rsidR="00677898" w:rsidRPr="00A75BF6">
        <w:rPr>
          <w:b/>
        </w:rPr>
        <w:t xml:space="preserve"> </w:t>
      </w:r>
    </w:p>
    <w:p w14:paraId="08E18F34" w14:textId="0CC6497A" w:rsidR="00283D92" w:rsidRPr="00DE44D6" w:rsidRDefault="00283D92" w:rsidP="00283D92">
      <w:pPr>
        <w:pStyle w:val="Heading1"/>
        <w:jc w:val="both"/>
        <w:rPr>
          <w:rFonts w:ascii="Times New Roman" w:hAnsi="Times New Roman"/>
        </w:rPr>
      </w:pPr>
      <w:r>
        <w:rPr>
          <w:rFonts w:ascii="Times New Roman" w:hAnsi="Times New Roman"/>
        </w:rPr>
        <w:t xml:space="preserve">CSI Computation Time for </w:t>
      </w:r>
      <w:proofErr w:type="spellStart"/>
      <w:r>
        <w:rPr>
          <w:rFonts w:ascii="Times New Roman" w:hAnsi="Times New Roman"/>
        </w:rPr>
        <w:t>eURLLC</w:t>
      </w:r>
      <w:proofErr w:type="spellEnd"/>
    </w:p>
    <w:p w14:paraId="571DB837" w14:textId="5FEDAFD8" w:rsidR="005863A3" w:rsidRPr="00497BB9" w:rsidRDefault="005863A3" w:rsidP="005863A3">
      <w:pPr>
        <w:jc w:val="both"/>
        <w:rPr>
          <w:szCs w:val="22"/>
          <w:lang w:val="en-GB"/>
        </w:rPr>
      </w:pPr>
      <w:r w:rsidRPr="00497BB9">
        <w:rPr>
          <w:szCs w:val="22"/>
          <w:lang w:val="en-GB"/>
        </w:rPr>
        <w:t xml:space="preserve">Another avenue for URLLC enhancement to explore in Rel. 16 is to reduce the CSI computation timeline. Currently, the NR CSI computation timelines for delay requirement 1 (defined as Z and Z’ in Table 5.4-1 of TS 38.214) are almost the same as the PUSCH preparation times for timing capability 1. These values are much larger than the PUSCH preparation times for timing capability 2. Hence, as part of the Rel. 16 </w:t>
      </w:r>
      <w:proofErr w:type="spellStart"/>
      <w:r w:rsidRPr="00497BB9">
        <w:rPr>
          <w:szCs w:val="22"/>
          <w:lang w:val="en-GB"/>
        </w:rPr>
        <w:t>eURLLC</w:t>
      </w:r>
      <w:proofErr w:type="spellEnd"/>
      <w:r w:rsidRPr="00497BB9">
        <w:rPr>
          <w:szCs w:val="22"/>
          <w:lang w:val="en-GB"/>
        </w:rPr>
        <w:t xml:space="preserve"> design efforts, </w:t>
      </w:r>
      <w:r w:rsidR="00497BB9">
        <w:rPr>
          <w:szCs w:val="22"/>
          <w:lang w:val="en-GB"/>
        </w:rPr>
        <w:t>RAN1 can study the gains and limitations needed to reduce the CSI preparation timelines</w:t>
      </w:r>
      <w:r w:rsidRPr="00497BB9">
        <w:rPr>
          <w:szCs w:val="22"/>
          <w:lang w:val="en-GB"/>
        </w:rPr>
        <w:t>.</w:t>
      </w:r>
      <w:r w:rsidR="00497BB9">
        <w:rPr>
          <w:szCs w:val="22"/>
          <w:lang w:val="en-GB"/>
        </w:rPr>
        <w:t xml:space="preserve"> </w:t>
      </w:r>
      <w:r w:rsidRPr="00497BB9">
        <w:rPr>
          <w:szCs w:val="22"/>
          <w:lang w:val="en-GB"/>
        </w:rPr>
        <w:t xml:space="preserve"> </w:t>
      </w:r>
    </w:p>
    <w:p w14:paraId="2A310BEB" w14:textId="77777777" w:rsidR="005863A3" w:rsidRPr="00497BB9" w:rsidRDefault="005863A3" w:rsidP="005863A3">
      <w:pPr>
        <w:jc w:val="both"/>
        <w:rPr>
          <w:szCs w:val="22"/>
          <w:lang w:val="en-GB"/>
        </w:rPr>
      </w:pPr>
      <w:r w:rsidRPr="00497BB9">
        <w:rPr>
          <w:szCs w:val="22"/>
          <w:lang w:val="en-GB"/>
        </w:rPr>
        <w:t xml:space="preserve">To facilitate the preparation time reduction, some relaxation can be introduced. As an example, the fastest CSI timeline of Rel. 15 assumes up to four CSI-RS ports for CSI computation; hence, the number of ports can be reduced. Another approach to relax the CSI computation burden is to rely on the DL (control/data) DMRS for updating the CSI; such a scheme relies solely on the SINR derived from DMRS, which is made available for data/control decoding. </w:t>
      </w:r>
    </w:p>
    <w:p w14:paraId="34A3BEF5" w14:textId="66FF2111" w:rsidR="00283D92" w:rsidRPr="00497BB9" w:rsidRDefault="005863A3" w:rsidP="0031183E">
      <w:pPr>
        <w:jc w:val="both"/>
        <w:rPr>
          <w:b/>
          <w:bCs/>
          <w:szCs w:val="22"/>
          <w:lang w:val="en-GB"/>
        </w:rPr>
      </w:pPr>
      <w:bookmarkStart w:id="3" w:name="_Hlk525925817"/>
      <w:r w:rsidRPr="00497BB9">
        <w:rPr>
          <w:b/>
          <w:bCs/>
          <w:szCs w:val="22"/>
          <w:lang w:val="en-GB"/>
        </w:rPr>
        <w:t xml:space="preserve">Proposal </w:t>
      </w:r>
      <w:r w:rsidR="00C864FA">
        <w:rPr>
          <w:b/>
          <w:bCs/>
          <w:szCs w:val="22"/>
          <w:lang w:val="en-GB"/>
        </w:rPr>
        <w:t>5</w:t>
      </w:r>
      <w:r w:rsidRPr="00497BB9">
        <w:rPr>
          <w:b/>
          <w:bCs/>
          <w:szCs w:val="22"/>
          <w:lang w:val="en-GB"/>
        </w:rPr>
        <w:t xml:space="preserve">: Consider reducing the CSI computation timeline </w:t>
      </w:r>
      <w:bookmarkEnd w:id="3"/>
      <w:r w:rsidR="00497BB9">
        <w:rPr>
          <w:b/>
          <w:bCs/>
          <w:szCs w:val="22"/>
          <w:lang w:val="en-GB"/>
        </w:rPr>
        <w:t xml:space="preserve">for Rel. 16 </w:t>
      </w:r>
      <w:proofErr w:type="spellStart"/>
      <w:r w:rsidR="00497BB9">
        <w:rPr>
          <w:b/>
          <w:bCs/>
          <w:szCs w:val="22"/>
          <w:lang w:val="en-GB"/>
        </w:rPr>
        <w:t>eURLLC</w:t>
      </w:r>
      <w:proofErr w:type="spellEnd"/>
      <w:r w:rsidR="00497BB9">
        <w:rPr>
          <w:b/>
          <w:bCs/>
          <w:szCs w:val="22"/>
          <w:lang w:val="en-GB"/>
        </w:rPr>
        <w:t xml:space="preserve"> only if the achievable performance gains are considerable. To reduce the timelines, RAN1 should study the operational constraints that are required.</w:t>
      </w:r>
    </w:p>
    <w:p w14:paraId="68370D05" w14:textId="034CBC02" w:rsidR="00283D92" w:rsidRPr="00DE44D6" w:rsidRDefault="00283D92" w:rsidP="00283D92">
      <w:pPr>
        <w:pStyle w:val="Heading1"/>
        <w:jc w:val="both"/>
        <w:rPr>
          <w:rFonts w:ascii="Times New Roman" w:hAnsi="Times New Roman"/>
        </w:rPr>
      </w:pPr>
      <w:r>
        <w:rPr>
          <w:rFonts w:ascii="Times New Roman" w:hAnsi="Times New Roman"/>
        </w:rPr>
        <w:t xml:space="preserve">Out-of-Order HARQ and Scheduling for </w:t>
      </w:r>
      <w:proofErr w:type="spellStart"/>
      <w:r>
        <w:rPr>
          <w:rFonts w:ascii="Times New Roman" w:hAnsi="Times New Roman"/>
        </w:rPr>
        <w:t>eURLLC</w:t>
      </w:r>
      <w:proofErr w:type="spellEnd"/>
    </w:p>
    <w:p w14:paraId="33809DEB" w14:textId="2B739FF7" w:rsidR="00283D92" w:rsidRPr="00EA3F57" w:rsidRDefault="00EA3F57" w:rsidP="0031183E">
      <w:pPr>
        <w:jc w:val="both"/>
      </w:pPr>
      <w:r w:rsidRPr="00EA3F57">
        <w:t>In the current Rel. 15 specification, the following procedures should be in order:</w:t>
      </w:r>
    </w:p>
    <w:p w14:paraId="185D64E1"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 given scheduled cell and a HARQ process, PDSCH to HARQ-ACK</w:t>
      </w:r>
    </w:p>
    <w:p w14:paraId="51F3D970"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 given serving cell and any two HARQ process, PDCCH to PDSCH</w:t>
      </w:r>
    </w:p>
    <w:p w14:paraId="12E98564"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any scheduled cell and any two HARQ process, PDCCH to PUSCH</w:t>
      </w:r>
    </w:p>
    <w:p w14:paraId="23AF0FCB" w14:textId="55167360"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any HARQ process, PDCCH with C-RNTI or MCS-RNTI to PUSCH.</w:t>
      </w:r>
    </w:p>
    <w:p w14:paraId="134BA192" w14:textId="77777777" w:rsidR="002F64B0" w:rsidRDefault="002F64B0" w:rsidP="00711B2F">
      <w:pPr>
        <w:jc w:val="both"/>
        <w:rPr>
          <w:lang w:val="en-GB"/>
        </w:rPr>
      </w:pPr>
    </w:p>
    <w:p w14:paraId="46F876B9" w14:textId="245AE1D8" w:rsidR="007A0491" w:rsidRDefault="009E6CE9" w:rsidP="00711B2F">
      <w:pPr>
        <w:jc w:val="both"/>
        <w:rPr>
          <w:lang w:val="en-GB"/>
        </w:rPr>
      </w:pPr>
      <w:r>
        <w:rPr>
          <w:lang w:val="en-GB"/>
        </w:rPr>
        <w:t xml:space="preserve">Considering the shorter scheduling time for </w:t>
      </w:r>
      <w:proofErr w:type="spellStart"/>
      <w:r>
        <w:rPr>
          <w:lang w:val="en-GB"/>
        </w:rPr>
        <w:t>eURLLC</w:t>
      </w:r>
      <w:proofErr w:type="spellEnd"/>
      <w:r>
        <w:rPr>
          <w:lang w:val="en-GB"/>
        </w:rPr>
        <w:t xml:space="preserve">, </w:t>
      </w:r>
      <w:r w:rsidR="002F64B0">
        <w:rPr>
          <w:lang w:val="en-GB"/>
        </w:rPr>
        <w:t xml:space="preserve">under the abovementioned constraints, the </w:t>
      </w:r>
      <w:proofErr w:type="spellStart"/>
      <w:r w:rsidR="002F64B0">
        <w:rPr>
          <w:lang w:val="en-GB"/>
        </w:rPr>
        <w:t>eMBB</w:t>
      </w:r>
      <w:proofErr w:type="spellEnd"/>
      <w:r w:rsidR="002F64B0">
        <w:rPr>
          <w:lang w:val="en-GB"/>
        </w:rPr>
        <w:t xml:space="preserve"> and </w:t>
      </w:r>
      <w:proofErr w:type="spellStart"/>
      <w:r w:rsidR="002F64B0">
        <w:rPr>
          <w:lang w:val="en-GB"/>
        </w:rPr>
        <w:t>eURLLC</w:t>
      </w:r>
      <w:proofErr w:type="spellEnd"/>
      <w:r w:rsidR="002F64B0">
        <w:rPr>
          <w:lang w:val="en-GB"/>
        </w:rPr>
        <w:t xml:space="preserve"> can coexist on different carriers. Such capabilities are already defined in NR Rel. 15 for a UE supporting timing capability 1 and 2. The only drawback could be that by allocating a subset of serving cells to </w:t>
      </w:r>
      <w:proofErr w:type="spellStart"/>
      <w:r w:rsidR="002F64B0">
        <w:rPr>
          <w:lang w:val="en-GB"/>
        </w:rPr>
        <w:t>eMBB</w:t>
      </w:r>
      <w:proofErr w:type="spellEnd"/>
      <w:r w:rsidR="002F64B0">
        <w:rPr>
          <w:lang w:val="en-GB"/>
        </w:rPr>
        <w:t xml:space="preserve">, the </w:t>
      </w:r>
      <w:proofErr w:type="spellStart"/>
      <w:r w:rsidR="002F64B0">
        <w:rPr>
          <w:lang w:val="en-GB"/>
        </w:rPr>
        <w:t>eMBB</w:t>
      </w:r>
      <w:proofErr w:type="spellEnd"/>
      <w:r w:rsidR="002F64B0">
        <w:rPr>
          <w:lang w:val="en-GB"/>
        </w:rPr>
        <w:t xml:space="preserve"> performance may degrade. An alternative solution is to remove </w:t>
      </w:r>
      <w:r w:rsidR="007A0491">
        <w:rPr>
          <w:lang w:val="en-GB"/>
        </w:rPr>
        <w:t xml:space="preserve">the out-of-order HARQ and PUSCH between </w:t>
      </w:r>
      <w:proofErr w:type="spellStart"/>
      <w:r w:rsidR="007A0491">
        <w:rPr>
          <w:lang w:val="en-GB"/>
        </w:rPr>
        <w:t>eMBB</w:t>
      </w:r>
      <w:proofErr w:type="spellEnd"/>
      <w:r w:rsidR="007A0491">
        <w:rPr>
          <w:lang w:val="en-GB"/>
        </w:rPr>
        <w:t xml:space="preserve"> and </w:t>
      </w:r>
      <w:proofErr w:type="spellStart"/>
      <w:r w:rsidR="007A0491">
        <w:rPr>
          <w:lang w:val="en-GB"/>
        </w:rPr>
        <w:t>eURLLC</w:t>
      </w:r>
      <w:proofErr w:type="spellEnd"/>
      <w:r w:rsidR="007A0491">
        <w:rPr>
          <w:lang w:val="en-GB"/>
        </w:rPr>
        <w:t xml:space="preserve"> channels. </w:t>
      </w:r>
      <w:r w:rsidR="002F64B0">
        <w:rPr>
          <w:lang w:val="en-GB"/>
        </w:rPr>
        <w:t xml:space="preserve">Although this approach could be beneficial, especially when </w:t>
      </w:r>
      <w:proofErr w:type="spellStart"/>
      <w:r w:rsidR="002F64B0">
        <w:rPr>
          <w:lang w:val="en-GB"/>
        </w:rPr>
        <w:t>eURLLC</w:t>
      </w:r>
      <w:proofErr w:type="spellEnd"/>
      <w:r w:rsidR="002F64B0">
        <w:rPr>
          <w:lang w:val="en-GB"/>
        </w:rPr>
        <w:t xml:space="preserve"> traffic is </w:t>
      </w:r>
      <w:proofErr w:type="spellStart"/>
      <w:r w:rsidR="002F64B0">
        <w:rPr>
          <w:lang w:val="en-GB"/>
        </w:rPr>
        <w:t>bursty</w:t>
      </w:r>
      <w:proofErr w:type="spellEnd"/>
      <w:r w:rsidR="002F64B0">
        <w:rPr>
          <w:lang w:val="en-GB"/>
        </w:rPr>
        <w:t xml:space="preserve">, it comes with additional UE complexities. </w:t>
      </w:r>
      <w:proofErr w:type="gramStart"/>
      <w:r w:rsidR="002F64B0">
        <w:rPr>
          <w:lang w:val="en-GB"/>
        </w:rPr>
        <w:t>In particular, the</w:t>
      </w:r>
      <w:proofErr w:type="gramEnd"/>
      <w:r w:rsidR="002F64B0">
        <w:rPr>
          <w:lang w:val="en-GB"/>
        </w:rPr>
        <w:t xml:space="preserve"> UE should be able to interrupt an ongoing processing when </w:t>
      </w:r>
      <w:proofErr w:type="spellStart"/>
      <w:r w:rsidR="002F64B0">
        <w:rPr>
          <w:lang w:val="en-GB"/>
        </w:rPr>
        <w:t>eURLLC</w:t>
      </w:r>
      <w:proofErr w:type="spellEnd"/>
      <w:r w:rsidR="002F64B0">
        <w:rPr>
          <w:lang w:val="en-GB"/>
        </w:rPr>
        <w:t xml:space="preserve"> grant arrives. </w:t>
      </w:r>
      <w:r w:rsidR="007A0491">
        <w:rPr>
          <w:lang w:val="en-GB"/>
        </w:rPr>
        <w:t xml:space="preserve">To achieve this, the UE behaviour should be clearly defined. One option could be to drop the PDSCH processing and/or PUSCH preparation for </w:t>
      </w:r>
      <w:proofErr w:type="spellStart"/>
      <w:r w:rsidR="007A0491">
        <w:rPr>
          <w:lang w:val="en-GB"/>
        </w:rPr>
        <w:t>eMBB</w:t>
      </w:r>
      <w:proofErr w:type="spellEnd"/>
      <w:r w:rsidR="007A0491">
        <w:rPr>
          <w:lang w:val="en-GB"/>
        </w:rPr>
        <w:t xml:space="preserve"> once the </w:t>
      </w:r>
      <w:proofErr w:type="spellStart"/>
      <w:r w:rsidR="007A0491">
        <w:rPr>
          <w:lang w:val="en-GB"/>
        </w:rPr>
        <w:t>eURLLC</w:t>
      </w:r>
      <w:proofErr w:type="spellEnd"/>
      <w:r w:rsidR="007A0491">
        <w:rPr>
          <w:lang w:val="en-GB"/>
        </w:rPr>
        <w:t xml:space="preserve"> grant is received. The second option is to define constraints under which the UE is supposed to process both </w:t>
      </w:r>
      <w:proofErr w:type="spellStart"/>
      <w:r w:rsidR="007A0491">
        <w:rPr>
          <w:lang w:val="en-GB"/>
        </w:rPr>
        <w:t>eMBB</w:t>
      </w:r>
      <w:proofErr w:type="spellEnd"/>
      <w:r w:rsidR="007A0491">
        <w:rPr>
          <w:lang w:val="en-GB"/>
        </w:rPr>
        <w:t xml:space="preserve"> and </w:t>
      </w:r>
      <w:proofErr w:type="spellStart"/>
      <w:r w:rsidR="007A0491">
        <w:rPr>
          <w:lang w:val="en-GB"/>
        </w:rPr>
        <w:t>eURLLC</w:t>
      </w:r>
      <w:proofErr w:type="spellEnd"/>
      <w:r w:rsidR="007A0491">
        <w:rPr>
          <w:lang w:val="en-GB"/>
        </w:rPr>
        <w:t xml:space="preserve">; if these constraints are not satisfied, the UE can drop the </w:t>
      </w:r>
      <w:proofErr w:type="spellStart"/>
      <w:r w:rsidR="007A0491">
        <w:rPr>
          <w:lang w:val="en-GB"/>
        </w:rPr>
        <w:t>eMBB</w:t>
      </w:r>
      <w:proofErr w:type="spellEnd"/>
      <w:r w:rsidR="007A0491">
        <w:rPr>
          <w:lang w:val="en-GB"/>
        </w:rPr>
        <w:t xml:space="preserve"> channel/operation. Further, if out-of-order HARQ is allowed, the HARQ buffer management scheme should be discussed and properly defined. </w:t>
      </w:r>
    </w:p>
    <w:p w14:paraId="0DCC98C8" w14:textId="4B348B43" w:rsidR="00EA3F57" w:rsidRDefault="00C864FA" w:rsidP="0031183E">
      <w:pPr>
        <w:jc w:val="both"/>
        <w:rPr>
          <w:b/>
          <w:lang w:val="en-GB"/>
        </w:rPr>
      </w:pPr>
      <w:r>
        <w:rPr>
          <w:b/>
          <w:lang w:val="en-GB"/>
        </w:rPr>
        <w:t>Proposal 6</w:t>
      </w:r>
      <w:r w:rsidR="002F64B0" w:rsidRPr="002F64B0">
        <w:rPr>
          <w:b/>
          <w:lang w:val="en-GB"/>
        </w:rPr>
        <w:t xml:space="preserve">: </w:t>
      </w:r>
      <w:r w:rsidR="007A0491">
        <w:rPr>
          <w:b/>
          <w:lang w:val="en-GB"/>
        </w:rPr>
        <w:t xml:space="preserve">To allow for the out-of-order PDSCH-to-HARQ and PDCCH-to-PUSCH operations between </w:t>
      </w:r>
      <w:proofErr w:type="spellStart"/>
      <w:r w:rsidR="007A0491">
        <w:rPr>
          <w:b/>
          <w:lang w:val="en-GB"/>
        </w:rPr>
        <w:t>eURLLC</w:t>
      </w:r>
      <w:proofErr w:type="spellEnd"/>
      <w:r w:rsidR="007A0491">
        <w:rPr>
          <w:b/>
          <w:lang w:val="en-GB"/>
        </w:rPr>
        <w:t xml:space="preserve"> and </w:t>
      </w:r>
      <w:proofErr w:type="spellStart"/>
      <w:r w:rsidR="007A0491">
        <w:rPr>
          <w:b/>
          <w:lang w:val="en-GB"/>
        </w:rPr>
        <w:t>eMBB</w:t>
      </w:r>
      <w:proofErr w:type="spellEnd"/>
      <w:r w:rsidR="002F64B0">
        <w:rPr>
          <w:b/>
          <w:lang w:val="en-GB"/>
        </w:rPr>
        <w:t xml:space="preserve">, </w:t>
      </w:r>
      <w:r w:rsidR="002F64B0" w:rsidRPr="002F64B0">
        <w:rPr>
          <w:b/>
          <w:lang w:val="en-GB"/>
        </w:rPr>
        <w:t>RAN1 shoul</w:t>
      </w:r>
      <w:r w:rsidR="002F64B0">
        <w:rPr>
          <w:b/>
          <w:lang w:val="en-GB"/>
        </w:rPr>
        <w:t>d</w:t>
      </w:r>
      <w:r w:rsidR="007A0491">
        <w:rPr>
          <w:b/>
          <w:lang w:val="en-GB"/>
        </w:rPr>
        <w:t xml:space="preserve"> define the UE behaviour and HARQ buffer management</w:t>
      </w:r>
      <w:r w:rsidR="00071A06">
        <w:rPr>
          <w:b/>
          <w:lang w:val="en-GB"/>
        </w:rPr>
        <w:t>.</w:t>
      </w:r>
    </w:p>
    <w:p w14:paraId="1D923B10" w14:textId="388FB7B5" w:rsidR="003A3006" w:rsidRDefault="00B53AB0" w:rsidP="00F03EDF">
      <w:pPr>
        <w:pStyle w:val="Heading1"/>
        <w:jc w:val="both"/>
        <w:rPr>
          <w:rFonts w:ascii="Times New Roman" w:hAnsi="Times New Roman"/>
        </w:rPr>
      </w:pPr>
      <w:r>
        <w:rPr>
          <w:rFonts w:ascii="Times New Roman" w:hAnsi="Times New Roman"/>
        </w:rPr>
        <w:t>Conclusion</w:t>
      </w:r>
    </w:p>
    <w:p w14:paraId="3007184E" w14:textId="77777777" w:rsidR="00861DA6" w:rsidRPr="00861DA6" w:rsidRDefault="00861DA6" w:rsidP="00861DA6">
      <w:pPr>
        <w:jc w:val="both"/>
        <w:rPr>
          <w:b/>
        </w:rPr>
      </w:pPr>
      <w:bookmarkStart w:id="4" w:name="_Ref450583331"/>
      <w:bookmarkEnd w:id="4"/>
      <w:r w:rsidRPr="00861DA6">
        <w:rPr>
          <w:b/>
        </w:rPr>
        <w:t>Observation 1: Except for case 2 and 3 with SCS = 15KHz</w:t>
      </w:r>
      <w:r>
        <w:rPr>
          <w:b/>
        </w:rPr>
        <w:t xml:space="preserve"> and case 3 with SCS = 30KHz</w:t>
      </w:r>
      <w:r w:rsidRPr="00861DA6">
        <w:rPr>
          <w:b/>
        </w:rPr>
        <w:t>, reducing the N1 value enables 1 extra transmission to be completed within the latency bound of 1ms as compared to the N1 with capability timing 2 of NR Rel. 15.</w:t>
      </w:r>
    </w:p>
    <w:p w14:paraId="59140369" w14:textId="4D974849" w:rsidR="004F69E9" w:rsidRDefault="00A75BF6" w:rsidP="00AA61B4">
      <w:pPr>
        <w:jc w:val="both"/>
        <w:rPr>
          <w:b/>
        </w:rPr>
      </w:pPr>
      <w:r w:rsidRPr="00861DA6">
        <w:rPr>
          <w:b/>
        </w:rPr>
        <w:t xml:space="preserve">Observation </w:t>
      </w:r>
      <w:r>
        <w:rPr>
          <w:b/>
        </w:rPr>
        <w:t>2</w:t>
      </w:r>
      <w:r w:rsidRPr="00861DA6">
        <w:rPr>
          <w:b/>
        </w:rPr>
        <w:t xml:space="preserve">: Except for case 2 and 3 with SCS = 15KHz, reducing the N1 value </w:t>
      </w:r>
      <w:r>
        <w:rPr>
          <w:b/>
        </w:rPr>
        <w:t xml:space="preserve">brings significant gain in terms of overall latency for completing two transmissions. </w:t>
      </w:r>
    </w:p>
    <w:p w14:paraId="3170D7B7" w14:textId="77777777" w:rsidR="007D3CD2" w:rsidRDefault="00072161" w:rsidP="00580616">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Pr>
          <w:b/>
        </w:rPr>
        <w:t>for the t</w:t>
      </w:r>
      <w:r w:rsidRPr="00A75BF6">
        <w:rPr>
          <w:b/>
        </w:rPr>
        <w:t>ype-B allocation</w:t>
      </w:r>
      <w:r>
        <w:rPr>
          <w:b/>
        </w:rPr>
        <w:t xml:space="preserve"> with </w:t>
      </w:r>
      <w:proofErr w:type="spellStart"/>
      <w:r>
        <w:rPr>
          <w:b/>
        </w:rPr>
        <w:t>fron</w:t>
      </w:r>
      <w:proofErr w:type="spellEnd"/>
      <w:r>
        <w:rPr>
          <w:b/>
        </w:rPr>
        <w:t>-loaded DMRS and SCS = 30KHz.</w:t>
      </w:r>
    </w:p>
    <w:p w14:paraId="01F1153D" w14:textId="128C74FD" w:rsidR="00580616" w:rsidRPr="00580616" w:rsidRDefault="00580616" w:rsidP="00580616">
      <w:pPr>
        <w:jc w:val="both"/>
        <w:rPr>
          <w:b/>
        </w:rPr>
      </w:pPr>
      <w:r w:rsidRPr="000C37CA">
        <w:rPr>
          <w:b/>
        </w:rPr>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 </w:t>
      </w:r>
      <w:r w:rsidRPr="000C37CA">
        <w:rPr>
          <w:b/>
        </w:rPr>
        <w:t>number of layers</w:t>
      </w:r>
      <w:r>
        <w:rPr>
          <w:b/>
        </w:rPr>
        <w:t xml:space="preserve">, </w:t>
      </w:r>
      <w:r w:rsidRPr="00580616">
        <w:rPr>
          <w:b/>
        </w:rPr>
        <w:t xml:space="preserve">the length of the CORESET, the position of PDCCH and PDSCH with respect to each other, </w:t>
      </w:r>
      <w:r>
        <w:rPr>
          <w:b/>
        </w:rPr>
        <w:t xml:space="preserve">and </w:t>
      </w:r>
      <w:r w:rsidRPr="00580616">
        <w:rPr>
          <w:b/>
        </w:rPr>
        <w:t>whether WBRS is used or not</w:t>
      </w:r>
      <w:r>
        <w:rPr>
          <w:b/>
        </w:rPr>
        <w:t>.</w:t>
      </w:r>
    </w:p>
    <w:p w14:paraId="69039081" w14:textId="77777777" w:rsidR="008C448C" w:rsidRPr="00861DA6" w:rsidRDefault="008C448C" w:rsidP="008C448C">
      <w:pPr>
        <w:jc w:val="both"/>
        <w:rPr>
          <w:b/>
        </w:rPr>
      </w:pPr>
      <w:r>
        <w:rPr>
          <w:b/>
        </w:rPr>
        <w:t>Observation 3</w:t>
      </w:r>
      <w:r w:rsidRPr="00861DA6">
        <w:rPr>
          <w:b/>
        </w:rPr>
        <w:t xml:space="preserve">: Except for case 3 with </w:t>
      </w:r>
      <w:r>
        <w:rPr>
          <w:b/>
        </w:rPr>
        <w:t>SCS = 30KHz, reducing the N2</w:t>
      </w:r>
      <w:r w:rsidRPr="00861DA6">
        <w:rPr>
          <w:b/>
        </w:rPr>
        <w:t xml:space="preserve"> value </w:t>
      </w:r>
      <w:r>
        <w:rPr>
          <w:b/>
        </w:rPr>
        <w:t xml:space="preserve">does not enable more </w:t>
      </w:r>
      <w:proofErr w:type="spellStart"/>
      <w:r>
        <w:rPr>
          <w:b/>
        </w:rPr>
        <w:t>transmisions</w:t>
      </w:r>
      <w:proofErr w:type="spellEnd"/>
      <w:r>
        <w:rPr>
          <w:b/>
        </w:rPr>
        <w:t xml:space="preserve"> within the latency budget of 1ms.</w:t>
      </w:r>
    </w:p>
    <w:p w14:paraId="44E4CD3D" w14:textId="77777777" w:rsidR="008C448C" w:rsidRPr="00861DA6" w:rsidRDefault="008C448C" w:rsidP="008C448C">
      <w:pPr>
        <w:jc w:val="both"/>
        <w:rPr>
          <w:b/>
        </w:rPr>
      </w:pPr>
      <w:r w:rsidRPr="00861DA6">
        <w:rPr>
          <w:b/>
        </w:rPr>
        <w:t xml:space="preserve">Observation </w:t>
      </w:r>
      <w:r>
        <w:rPr>
          <w:b/>
        </w:rPr>
        <w:t>4</w:t>
      </w:r>
      <w:r w:rsidRPr="00861DA6">
        <w:rPr>
          <w:b/>
        </w:rPr>
        <w:t xml:space="preserve">: </w:t>
      </w:r>
      <w:r>
        <w:rPr>
          <w:b/>
        </w:rPr>
        <w:t xml:space="preserve">In all the cases, reducing the uplink preparation time provides significant gains in terms of reducing the time needs to complete two SR-based transmissions. </w:t>
      </w:r>
    </w:p>
    <w:p w14:paraId="0C214A44" w14:textId="77777777" w:rsidR="00574F4D" w:rsidRDefault="00574F4D" w:rsidP="00574F4D">
      <w:pPr>
        <w:jc w:val="both"/>
        <w:rPr>
          <w:b/>
        </w:rPr>
      </w:pPr>
      <w:r>
        <w:rPr>
          <w:b/>
        </w:rPr>
        <w:t>Proposal 3</w:t>
      </w:r>
      <w:r w:rsidRPr="00A75BF6">
        <w:rPr>
          <w:b/>
        </w:rPr>
        <w:t xml:space="preserve">: Support a new UE </w:t>
      </w:r>
      <w:r>
        <w:rPr>
          <w:b/>
        </w:rPr>
        <w:t>PUSCH preparation</w:t>
      </w:r>
      <w:r w:rsidRPr="00A75BF6">
        <w:rPr>
          <w:b/>
        </w:rPr>
        <w:t xml:space="preserve"> procedure time</w:t>
      </w:r>
      <w:r>
        <w:rPr>
          <w:b/>
        </w:rPr>
        <w:t xml:space="preserve"> for SCS = 30KHz and</w:t>
      </w:r>
      <w:r w:rsidRPr="00A75BF6">
        <w:rPr>
          <w:b/>
        </w:rPr>
        <w:t xml:space="preserve"> for Rel. 16 </w:t>
      </w:r>
      <w:proofErr w:type="spellStart"/>
      <w:r w:rsidRPr="00A75BF6">
        <w:rPr>
          <w:b/>
        </w:rPr>
        <w:t>eURLLC</w:t>
      </w:r>
      <w:proofErr w:type="spellEnd"/>
      <w:r w:rsidRPr="00A75BF6">
        <w:rPr>
          <w:b/>
        </w:rPr>
        <w:t xml:space="preserve"> </w:t>
      </w:r>
      <w:r>
        <w:rPr>
          <w:b/>
        </w:rPr>
        <w:t>under SR-based transmissions.</w:t>
      </w:r>
      <w:r w:rsidRPr="00A75BF6">
        <w:rPr>
          <w:b/>
        </w:rPr>
        <w:t xml:space="preserve"> </w:t>
      </w:r>
    </w:p>
    <w:p w14:paraId="3971C2E4" w14:textId="77777777" w:rsidR="007279AA" w:rsidRDefault="007279AA" w:rsidP="007279AA">
      <w:pPr>
        <w:jc w:val="both"/>
        <w:rPr>
          <w:b/>
        </w:rPr>
      </w:pPr>
      <w:r>
        <w:rPr>
          <w:b/>
        </w:rPr>
        <w:t>Proposal 4</w:t>
      </w:r>
      <w:r w:rsidRPr="00A75BF6">
        <w:rPr>
          <w:b/>
        </w:rPr>
        <w:t xml:space="preserve">: </w:t>
      </w:r>
      <w:r>
        <w:rPr>
          <w:b/>
        </w:rPr>
        <w:t>Support</w:t>
      </w:r>
      <w:r w:rsidRPr="00A75BF6">
        <w:rPr>
          <w:b/>
        </w:rPr>
        <w:t xml:space="preserve"> a new UE </w:t>
      </w:r>
      <w:r>
        <w:rPr>
          <w:b/>
        </w:rPr>
        <w:t>PUSCH preparation</w:t>
      </w:r>
      <w:r w:rsidRPr="00A75BF6">
        <w:rPr>
          <w:b/>
        </w:rPr>
        <w:t xml:space="preserve"> procedure time </w:t>
      </w:r>
      <w:r>
        <w:rPr>
          <w:b/>
        </w:rPr>
        <w:t xml:space="preserve">for SCS = 30KHz and </w:t>
      </w:r>
      <w:r w:rsidRPr="00A75BF6">
        <w:rPr>
          <w:b/>
        </w:rPr>
        <w:t xml:space="preserve">for Rel. 16 </w:t>
      </w:r>
      <w:proofErr w:type="spellStart"/>
      <w:r w:rsidRPr="00A75BF6">
        <w:rPr>
          <w:b/>
        </w:rPr>
        <w:t>eURLLC</w:t>
      </w:r>
      <w:proofErr w:type="spellEnd"/>
      <w:r w:rsidRPr="00A75BF6">
        <w:rPr>
          <w:b/>
        </w:rPr>
        <w:t xml:space="preserve"> </w:t>
      </w:r>
      <w:r>
        <w:rPr>
          <w:b/>
        </w:rPr>
        <w:t>with GF transmissions.</w:t>
      </w:r>
      <w:r w:rsidRPr="00A75BF6">
        <w:rPr>
          <w:b/>
        </w:rPr>
        <w:t xml:space="preserve"> </w:t>
      </w:r>
    </w:p>
    <w:p w14:paraId="633D36D2" w14:textId="0F7DA251" w:rsidR="00497BB9" w:rsidRDefault="00497BB9" w:rsidP="00677898">
      <w:pPr>
        <w:jc w:val="both"/>
        <w:rPr>
          <w:b/>
          <w:bCs/>
          <w:szCs w:val="22"/>
          <w:lang w:val="en-GB"/>
        </w:rPr>
      </w:pPr>
      <w:r w:rsidRPr="00497BB9">
        <w:rPr>
          <w:b/>
          <w:bCs/>
          <w:szCs w:val="22"/>
          <w:lang w:val="en-GB"/>
        </w:rPr>
        <w:t xml:space="preserve">Proposal </w:t>
      </w:r>
      <w:r w:rsidR="00574F4D">
        <w:rPr>
          <w:b/>
          <w:bCs/>
          <w:szCs w:val="22"/>
          <w:lang w:val="en-GB"/>
        </w:rPr>
        <w:t>5</w:t>
      </w:r>
      <w:r w:rsidRPr="00497BB9">
        <w:rPr>
          <w:b/>
          <w:bCs/>
          <w:szCs w:val="22"/>
          <w:lang w:val="en-GB"/>
        </w:rPr>
        <w:t xml:space="preserve">: Consider reducing the CSI computation timeline </w:t>
      </w:r>
      <w:r>
        <w:rPr>
          <w:b/>
          <w:bCs/>
          <w:szCs w:val="22"/>
          <w:lang w:val="en-GB"/>
        </w:rPr>
        <w:t xml:space="preserve">for Rel. 16 </w:t>
      </w:r>
      <w:proofErr w:type="spellStart"/>
      <w:r>
        <w:rPr>
          <w:b/>
          <w:bCs/>
          <w:szCs w:val="22"/>
          <w:lang w:val="en-GB"/>
        </w:rPr>
        <w:t>eURLLC</w:t>
      </w:r>
      <w:proofErr w:type="spellEnd"/>
      <w:r>
        <w:rPr>
          <w:b/>
          <w:bCs/>
          <w:szCs w:val="22"/>
          <w:lang w:val="en-GB"/>
        </w:rPr>
        <w:t xml:space="preserve"> only if the achievable performance gains are considerable. To reduce the timelines, RAN1 should study the operational constraints that are required.</w:t>
      </w:r>
    </w:p>
    <w:p w14:paraId="76D0A6FA" w14:textId="77777777" w:rsidR="007A0491" w:rsidRDefault="007A0491" w:rsidP="007A0491">
      <w:pPr>
        <w:jc w:val="both"/>
        <w:rPr>
          <w:b/>
          <w:lang w:val="en-GB"/>
        </w:rPr>
      </w:pPr>
      <w:r>
        <w:rPr>
          <w:b/>
          <w:lang w:val="en-GB"/>
        </w:rPr>
        <w:t>Proposal 6</w:t>
      </w:r>
      <w:r w:rsidRPr="002F64B0">
        <w:rPr>
          <w:b/>
          <w:lang w:val="en-GB"/>
        </w:rPr>
        <w:t xml:space="preserve">: </w:t>
      </w:r>
      <w:r>
        <w:rPr>
          <w:b/>
          <w:lang w:val="en-GB"/>
        </w:rPr>
        <w:t xml:space="preserve">To allow for the out-of-order PDSCH-to-HARQ and PDCCH-to-PUSCH operations between </w:t>
      </w:r>
      <w:proofErr w:type="spellStart"/>
      <w:r>
        <w:rPr>
          <w:b/>
          <w:lang w:val="en-GB"/>
        </w:rPr>
        <w:t>eURLLC</w:t>
      </w:r>
      <w:proofErr w:type="spellEnd"/>
      <w:r>
        <w:rPr>
          <w:b/>
          <w:lang w:val="en-GB"/>
        </w:rPr>
        <w:t xml:space="preserve"> and </w:t>
      </w:r>
      <w:proofErr w:type="spellStart"/>
      <w:r>
        <w:rPr>
          <w:b/>
          <w:lang w:val="en-GB"/>
        </w:rPr>
        <w:t>eMBB</w:t>
      </w:r>
      <w:proofErr w:type="spellEnd"/>
      <w:r>
        <w:rPr>
          <w:b/>
          <w:lang w:val="en-GB"/>
        </w:rPr>
        <w:t xml:space="preserve">, </w:t>
      </w:r>
      <w:r w:rsidRPr="002F64B0">
        <w:rPr>
          <w:b/>
          <w:lang w:val="en-GB"/>
        </w:rPr>
        <w:t>RAN1 shoul</w:t>
      </w:r>
      <w:r>
        <w:rPr>
          <w:b/>
          <w:lang w:val="en-GB"/>
        </w:rPr>
        <w:t>d define the UE behaviour and HARQ buffer management.</w:t>
      </w:r>
    </w:p>
    <w:p w14:paraId="2530FDE9" w14:textId="4DC9FA90" w:rsidR="0031183E" w:rsidRDefault="0031183E" w:rsidP="0031183E">
      <w:pPr>
        <w:pStyle w:val="Heading1"/>
        <w:jc w:val="both"/>
        <w:rPr>
          <w:rFonts w:ascii="Times New Roman" w:hAnsi="Times New Roman"/>
        </w:rPr>
      </w:pPr>
      <w:r>
        <w:rPr>
          <w:rFonts w:ascii="Times New Roman" w:hAnsi="Times New Roman"/>
        </w:rPr>
        <w:t xml:space="preserve">Appendix: DL Latency Analysis </w:t>
      </w:r>
    </w:p>
    <w:p w14:paraId="435E3B3A" w14:textId="319C62AE" w:rsidR="00CB0DD3" w:rsidRPr="00CB0DD3" w:rsidRDefault="00CB0DD3" w:rsidP="004F69E9">
      <w:r w:rsidRPr="00CB0DD3">
        <w:t>In this section, we present the figures to show that how the latency values presented in Section 2 are derived.</w:t>
      </w:r>
    </w:p>
    <w:p w14:paraId="73E06734" w14:textId="77777777" w:rsidR="0018016A" w:rsidRDefault="0018016A" w:rsidP="004F69E9">
      <w:pPr>
        <w:rPr>
          <w:b/>
          <w:u w:val="single"/>
        </w:rPr>
      </w:pPr>
      <w:bookmarkStart w:id="5" w:name="_Hlk534902666"/>
    </w:p>
    <w:p w14:paraId="71AB14ED" w14:textId="1664DA97" w:rsidR="00CB0DD3" w:rsidRDefault="00CB0DD3" w:rsidP="004F69E9">
      <w:pPr>
        <w:rPr>
          <w:b/>
          <w:u w:val="single"/>
        </w:rPr>
      </w:pPr>
      <w:r w:rsidRPr="00CB0DD3">
        <w:rPr>
          <w:b/>
          <w:u w:val="single"/>
        </w:rPr>
        <w:t>Rel. 15 Scenario under Case 1</w:t>
      </w:r>
      <w:r w:rsidR="00C30C1E">
        <w:rPr>
          <w:b/>
          <w:u w:val="single"/>
        </w:rPr>
        <w:t xml:space="preserve"> and SCS = 15KHz</w:t>
      </w:r>
      <w:r w:rsidRPr="00CB0DD3">
        <w:rPr>
          <w:b/>
          <w:u w:val="single"/>
        </w:rPr>
        <w:t>:</w:t>
      </w:r>
      <w:bookmarkEnd w:id="5"/>
    </w:p>
    <w:p w14:paraId="4AF4D3F9" w14:textId="77E4B9AD" w:rsidR="007E40B4" w:rsidRDefault="004F0141" w:rsidP="00C30C1E">
      <w:pPr>
        <w:rPr>
          <w:b/>
          <w:u w:val="single"/>
        </w:rPr>
      </w:pPr>
      <w:r w:rsidRPr="004F0141">
        <w:rPr>
          <w:noProof/>
        </w:rPr>
        <w:drawing>
          <wp:inline distT="0" distB="0" distL="0" distR="0" wp14:anchorId="22574480" wp14:editId="152ACE58">
            <wp:extent cx="6332220" cy="234781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2347818"/>
                    </a:xfrm>
                    <a:prstGeom prst="rect">
                      <a:avLst/>
                    </a:prstGeom>
                    <a:noFill/>
                    <a:ln>
                      <a:noFill/>
                    </a:ln>
                  </pic:spPr>
                </pic:pic>
              </a:graphicData>
            </a:graphic>
          </wp:inline>
        </w:drawing>
      </w:r>
    </w:p>
    <w:p w14:paraId="1B4B83FE" w14:textId="73F6269F" w:rsidR="007E40B4" w:rsidRDefault="007E40B4" w:rsidP="00C30C1E">
      <w:pPr>
        <w:rPr>
          <w:b/>
          <w:u w:val="single"/>
        </w:rPr>
      </w:pPr>
    </w:p>
    <w:p w14:paraId="453488CA" w14:textId="77777777" w:rsidR="00A64FEA" w:rsidRDefault="00A64FEA" w:rsidP="00C30C1E">
      <w:pPr>
        <w:rPr>
          <w:b/>
          <w:u w:val="single"/>
        </w:rPr>
      </w:pPr>
    </w:p>
    <w:p w14:paraId="304C3C94" w14:textId="4F15008C" w:rsidR="007E40B4" w:rsidRDefault="007E40B4" w:rsidP="00C30C1E">
      <w:pPr>
        <w:rPr>
          <w:b/>
          <w:u w:val="single"/>
        </w:rPr>
      </w:pPr>
    </w:p>
    <w:p w14:paraId="68A478BA" w14:textId="77777777" w:rsidR="004F0141" w:rsidRDefault="004F0141" w:rsidP="007E40B4">
      <w:pPr>
        <w:rPr>
          <w:b/>
          <w:u w:val="single"/>
        </w:rPr>
      </w:pPr>
    </w:p>
    <w:p w14:paraId="236E0B6E" w14:textId="77777777" w:rsidR="004F0141" w:rsidRDefault="004F0141" w:rsidP="007E40B4">
      <w:pPr>
        <w:rPr>
          <w:b/>
          <w:u w:val="single"/>
        </w:rPr>
      </w:pPr>
    </w:p>
    <w:p w14:paraId="0F6522C9" w14:textId="77777777" w:rsidR="004F0141" w:rsidRDefault="004F0141" w:rsidP="007E40B4">
      <w:pPr>
        <w:rPr>
          <w:b/>
          <w:u w:val="single"/>
        </w:rPr>
      </w:pPr>
    </w:p>
    <w:p w14:paraId="5CF5316C" w14:textId="4FB9364E" w:rsidR="007E40B4" w:rsidRDefault="007E40B4" w:rsidP="007E40B4">
      <w:pPr>
        <w:rPr>
          <w:b/>
          <w:u w:val="single"/>
        </w:rPr>
      </w:pPr>
      <w:r>
        <w:rPr>
          <w:b/>
          <w:u w:val="single"/>
        </w:rPr>
        <w:t>Rel. 16</w:t>
      </w:r>
      <w:r w:rsidRPr="00CB0DD3">
        <w:rPr>
          <w:b/>
          <w:u w:val="single"/>
        </w:rPr>
        <w:t xml:space="preserve"> Scenario under Case 1</w:t>
      </w:r>
      <w:r>
        <w:rPr>
          <w:b/>
          <w:u w:val="single"/>
        </w:rPr>
        <w:t xml:space="preserve"> and SCS = 15KHz</w:t>
      </w:r>
      <w:r w:rsidRPr="00CB0DD3">
        <w:rPr>
          <w:b/>
          <w:u w:val="single"/>
        </w:rPr>
        <w:t>:</w:t>
      </w:r>
    </w:p>
    <w:p w14:paraId="4575E116" w14:textId="77777777" w:rsidR="007E40B4" w:rsidRDefault="007E40B4" w:rsidP="007E40B4">
      <w:pPr>
        <w:rPr>
          <w:b/>
          <w:u w:val="single"/>
        </w:rPr>
      </w:pPr>
      <w:r w:rsidRPr="00312BD3">
        <w:rPr>
          <w:noProof/>
        </w:rPr>
        <w:drawing>
          <wp:inline distT="0" distB="0" distL="0" distR="0" wp14:anchorId="480176B8" wp14:editId="7B344FC6">
            <wp:extent cx="6332220" cy="23501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2350102"/>
                    </a:xfrm>
                    <a:prstGeom prst="rect">
                      <a:avLst/>
                    </a:prstGeom>
                    <a:noFill/>
                    <a:ln>
                      <a:noFill/>
                    </a:ln>
                  </pic:spPr>
                </pic:pic>
              </a:graphicData>
            </a:graphic>
          </wp:inline>
        </w:drawing>
      </w:r>
    </w:p>
    <w:p w14:paraId="5648F590" w14:textId="77777777" w:rsidR="007E40B4" w:rsidRDefault="007E40B4" w:rsidP="007E40B4">
      <w:pPr>
        <w:rPr>
          <w:b/>
          <w:u w:val="single"/>
        </w:rPr>
      </w:pPr>
    </w:p>
    <w:p w14:paraId="63726604" w14:textId="58FE9AC3" w:rsidR="007E40B4" w:rsidRDefault="007E40B4" w:rsidP="00C30C1E">
      <w:pPr>
        <w:rPr>
          <w:b/>
          <w:u w:val="single"/>
        </w:rPr>
      </w:pPr>
    </w:p>
    <w:p w14:paraId="7D0B6DB8" w14:textId="3C069441" w:rsidR="00C30C1E" w:rsidRDefault="00C30C1E" w:rsidP="00C30C1E">
      <w:pPr>
        <w:rPr>
          <w:b/>
          <w:u w:val="single"/>
        </w:rPr>
      </w:pPr>
      <w:r>
        <w:rPr>
          <w:b/>
          <w:u w:val="single"/>
        </w:rPr>
        <w:t>Rel. 15 Scenario under Case 2 and SCS = 15KHz</w:t>
      </w:r>
      <w:r w:rsidRPr="00CB0DD3">
        <w:rPr>
          <w:b/>
          <w:u w:val="single"/>
        </w:rPr>
        <w:t>:</w:t>
      </w:r>
    </w:p>
    <w:p w14:paraId="6E0626CD" w14:textId="0682005F" w:rsidR="00C30C1E" w:rsidRDefault="008E74AD" w:rsidP="004F69E9">
      <w:pPr>
        <w:rPr>
          <w:b/>
          <w:u w:val="single"/>
        </w:rPr>
      </w:pPr>
      <w:r>
        <w:object w:dxaOrig="29895" w:dyaOrig="9435" w14:anchorId="048907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5pt;height:158.5pt" o:ole="">
            <v:imagedata r:id="rId14" o:title=""/>
          </v:shape>
          <o:OLEObject Type="Embed" ProgID="Visio.Drawing.15" ShapeID="_x0000_i1025" DrawAspect="Content" ObjectID="_1609482124" r:id="rId15"/>
        </w:object>
      </w:r>
    </w:p>
    <w:p w14:paraId="6D3FDC8A" w14:textId="01174A3C" w:rsidR="00C30C1E" w:rsidRDefault="00C30C1E" w:rsidP="004F69E9">
      <w:pPr>
        <w:rPr>
          <w:b/>
          <w:u w:val="single"/>
        </w:rPr>
      </w:pPr>
    </w:p>
    <w:p w14:paraId="1819921E" w14:textId="77777777" w:rsidR="00593D4C" w:rsidRDefault="00593D4C" w:rsidP="00593D4C">
      <w:pPr>
        <w:rPr>
          <w:b/>
          <w:u w:val="single"/>
        </w:rPr>
      </w:pPr>
      <w:r>
        <w:rPr>
          <w:b/>
          <w:u w:val="single"/>
        </w:rPr>
        <w:t>Rel. 16 Scenario under Case 2 and SCS = 15KHz</w:t>
      </w:r>
      <w:r w:rsidRPr="00CB0DD3">
        <w:rPr>
          <w:b/>
          <w:u w:val="single"/>
        </w:rPr>
        <w:t>:</w:t>
      </w:r>
    </w:p>
    <w:p w14:paraId="4ADE7E10" w14:textId="35DB2F1D" w:rsidR="00593D4C" w:rsidRDefault="00593D4C" w:rsidP="004F69E9">
      <w:pPr>
        <w:rPr>
          <w:b/>
          <w:u w:val="single"/>
        </w:rPr>
      </w:pPr>
      <w:r>
        <w:object w:dxaOrig="29265" w:dyaOrig="9592" w14:anchorId="26EAC879">
          <v:shape id="_x0000_i1026" type="#_x0000_t75" style="width:497.5pt;height:165.5pt" o:ole="">
            <v:imagedata r:id="rId16" o:title=""/>
          </v:shape>
          <o:OLEObject Type="Embed" ProgID="Visio.Drawing.15" ShapeID="_x0000_i1026" DrawAspect="Content" ObjectID="_1609482125" r:id="rId17"/>
        </w:object>
      </w:r>
    </w:p>
    <w:p w14:paraId="34AB2C46" w14:textId="77777777" w:rsidR="00593D4C" w:rsidRDefault="00593D4C" w:rsidP="004F69E9">
      <w:pPr>
        <w:rPr>
          <w:b/>
          <w:u w:val="single"/>
        </w:rPr>
      </w:pPr>
    </w:p>
    <w:p w14:paraId="2FC25E31" w14:textId="284F8996" w:rsidR="00C30C1E" w:rsidRDefault="00C30C1E" w:rsidP="00C30C1E">
      <w:pPr>
        <w:rPr>
          <w:b/>
          <w:u w:val="single"/>
        </w:rPr>
      </w:pPr>
      <w:r>
        <w:rPr>
          <w:b/>
          <w:u w:val="single"/>
        </w:rPr>
        <w:t>Rel. 15 Scenario under Case 3 and SCS = 15KHz</w:t>
      </w:r>
      <w:r w:rsidRPr="00CB0DD3">
        <w:rPr>
          <w:b/>
          <w:u w:val="single"/>
        </w:rPr>
        <w:t>:</w:t>
      </w:r>
    </w:p>
    <w:p w14:paraId="02025D4F" w14:textId="705B4C8A" w:rsidR="00C30C1E" w:rsidRDefault="00C30C1E" w:rsidP="004F69E9">
      <w:pPr>
        <w:rPr>
          <w:b/>
          <w:u w:val="single"/>
        </w:rPr>
      </w:pPr>
    </w:p>
    <w:p w14:paraId="2B639BE2" w14:textId="228952D0" w:rsidR="00452060" w:rsidRDefault="00593D4C" w:rsidP="004F69E9">
      <w:pPr>
        <w:rPr>
          <w:b/>
          <w:u w:val="single"/>
        </w:rPr>
      </w:pPr>
      <w:r w:rsidRPr="00593D4C">
        <w:rPr>
          <w:noProof/>
        </w:rPr>
        <w:drawing>
          <wp:inline distT="0" distB="0" distL="0" distR="0" wp14:anchorId="30586D3B" wp14:editId="4662DE57">
            <wp:extent cx="6332220" cy="21384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138496"/>
                    </a:xfrm>
                    <a:prstGeom prst="rect">
                      <a:avLst/>
                    </a:prstGeom>
                    <a:noFill/>
                    <a:ln>
                      <a:noFill/>
                    </a:ln>
                  </pic:spPr>
                </pic:pic>
              </a:graphicData>
            </a:graphic>
          </wp:inline>
        </w:drawing>
      </w:r>
    </w:p>
    <w:p w14:paraId="093AC870" w14:textId="77777777" w:rsidR="00593D4C" w:rsidRDefault="00593D4C" w:rsidP="004F69E9">
      <w:pPr>
        <w:rPr>
          <w:b/>
          <w:u w:val="single"/>
        </w:rPr>
      </w:pPr>
    </w:p>
    <w:p w14:paraId="35A03AEE" w14:textId="77777777" w:rsidR="00593D4C" w:rsidRDefault="00593D4C" w:rsidP="00593D4C">
      <w:pPr>
        <w:rPr>
          <w:b/>
          <w:u w:val="single"/>
        </w:rPr>
      </w:pPr>
      <w:r>
        <w:rPr>
          <w:b/>
          <w:u w:val="single"/>
        </w:rPr>
        <w:t>Rel. 16 Scenario under Case 3 and SCS = 15KHz</w:t>
      </w:r>
      <w:r w:rsidRPr="00CB0DD3">
        <w:rPr>
          <w:b/>
          <w:u w:val="single"/>
        </w:rPr>
        <w:t>:</w:t>
      </w:r>
    </w:p>
    <w:p w14:paraId="770153E0" w14:textId="2BA1D7FA" w:rsidR="00593D4C" w:rsidRDefault="00593D4C" w:rsidP="00452060">
      <w:pPr>
        <w:rPr>
          <w:b/>
          <w:u w:val="single"/>
        </w:rPr>
      </w:pPr>
    </w:p>
    <w:p w14:paraId="335716F7" w14:textId="0ED09C75" w:rsidR="00F8790D" w:rsidRDefault="004F0141" w:rsidP="00452060">
      <w:pPr>
        <w:rPr>
          <w:b/>
          <w:u w:val="single"/>
        </w:rPr>
      </w:pPr>
      <w:r w:rsidRPr="004F0141">
        <w:rPr>
          <w:noProof/>
        </w:rPr>
        <w:drawing>
          <wp:inline distT="0" distB="0" distL="0" distR="0" wp14:anchorId="287D4308" wp14:editId="3769A2EA">
            <wp:extent cx="6332220" cy="2166809"/>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166809"/>
                    </a:xfrm>
                    <a:prstGeom prst="rect">
                      <a:avLst/>
                    </a:prstGeom>
                    <a:noFill/>
                    <a:ln>
                      <a:noFill/>
                    </a:ln>
                  </pic:spPr>
                </pic:pic>
              </a:graphicData>
            </a:graphic>
          </wp:inline>
        </w:drawing>
      </w:r>
    </w:p>
    <w:p w14:paraId="31D4367E" w14:textId="77777777" w:rsidR="004F0141" w:rsidRDefault="004F0141" w:rsidP="00452060">
      <w:pPr>
        <w:rPr>
          <w:b/>
          <w:u w:val="single"/>
        </w:rPr>
      </w:pPr>
    </w:p>
    <w:p w14:paraId="1DF33B8A" w14:textId="77777777" w:rsidR="004F0141" w:rsidRDefault="004F0141" w:rsidP="00452060">
      <w:pPr>
        <w:rPr>
          <w:b/>
          <w:u w:val="single"/>
        </w:rPr>
      </w:pPr>
    </w:p>
    <w:p w14:paraId="05B4480A" w14:textId="77777777" w:rsidR="004F0141" w:rsidRDefault="004F0141" w:rsidP="00452060">
      <w:pPr>
        <w:rPr>
          <w:b/>
          <w:u w:val="single"/>
        </w:rPr>
      </w:pPr>
    </w:p>
    <w:p w14:paraId="54DC65B9" w14:textId="77777777" w:rsidR="004F0141" w:rsidRDefault="004F0141" w:rsidP="00452060">
      <w:pPr>
        <w:rPr>
          <w:b/>
          <w:u w:val="single"/>
        </w:rPr>
      </w:pPr>
    </w:p>
    <w:p w14:paraId="3517258B" w14:textId="77777777" w:rsidR="004F0141" w:rsidRDefault="004F0141" w:rsidP="00452060">
      <w:pPr>
        <w:rPr>
          <w:b/>
          <w:u w:val="single"/>
        </w:rPr>
      </w:pPr>
    </w:p>
    <w:p w14:paraId="56DAB596" w14:textId="77777777" w:rsidR="004F0141" w:rsidRDefault="004F0141" w:rsidP="00452060">
      <w:pPr>
        <w:rPr>
          <w:b/>
          <w:u w:val="single"/>
        </w:rPr>
      </w:pPr>
    </w:p>
    <w:p w14:paraId="6A10ABED" w14:textId="77777777" w:rsidR="004F0141" w:rsidRDefault="004F0141" w:rsidP="00452060">
      <w:pPr>
        <w:rPr>
          <w:b/>
          <w:u w:val="single"/>
        </w:rPr>
      </w:pPr>
    </w:p>
    <w:p w14:paraId="5988D3F0" w14:textId="77777777" w:rsidR="004F0141" w:rsidRDefault="004F0141" w:rsidP="00452060">
      <w:pPr>
        <w:rPr>
          <w:b/>
          <w:u w:val="single"/>
        </w:rPr>
      </w:pPr>
    </w:p>
    <w:p w14:paraId="78607213" w14:textId="77777777" w:rsidR="004F0141" w:rsidRDefault="004F0141" w:rsidP="00452060">
      <w:pPr>
        <w:rPr>
          <w:b/>
          <w:u w:val="single"/>
        </w:rPr>
      </w:pPr>
    </w:p>
    <w:p w14:paraId="0D5CD20C" w14:textId="77777777" w:rsidR="004F0141" w:rsidRDefault="004F0141" w:rsidP="00452060">
      <w:pPr>
        <w:rPr>
          <w:b/>
          <w:u w:val="single"/>
        </w:rPr>
      </w:pPr>
    </w:p>
    <w:p w14:paraId="26271D6B" w14:textId="27053206" w:rsidR="00452060" w:rsidRDefault="00452060" w:rsidP="00452060">
      <w:pPr>
        <w:rPr>
          <w:b/>
          <w:u w:val="single"/>
        </w:rPr>
      </w:pPr>
      <w:r w:rsidRPr="00CB0DD3">
        <w:rPr>
          <w:b/>
          <w:u w:val="single"/>
        </w:rPr>
        <w:t>Rel. 15 Scenario under Case 1</w:t>
      </w:r>
      <w:r>
        <w:rPr>
          <w:b/>
          <w:u w:val="single"/>
        </w:rPr>
        <w:t xml:space="preserve"> and SCS = 30KHz</w:t>
      </w:r>
      <w:r w:rsidRPr="00CB0DD3">
        <w:rPr>
          <w:b/>
          <w:u w:val="single"/>
        </w:rPr>
        <w:t>:</w:t>
      </w:r>
    </w:p>
    <w:p w14:paraId="3D489FCC" w14:textId="0B785AD8" w:rsidR="00452060" w:rsidRDefault="004F0141" w:rsidP="004F69E9">
      <w:pPr>
        <w:rPr>
          <w:b/>
          <w:u w:val="single"/>
        </w:rPr>
      </w:pPr>
      <w:r w:rsidRPr="004F0141">
        <w:rPr>
          <w:noProof/>
        </w:rPr>
        <w:drawing>
          <wp:inline distT="0" distB="0" distL="0" distR="0" wp14:anchorId="139C42ED" wp14:editId="10691403">
            <wp:extent cx="6332220" cy="2209653"/>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2209653"/>
                    </a:xfrm>
                    <a:prstGeom prst="rect">
                      <a:avLst/>
                    </a:prstGeom>
                    <a:noFill/>
                    <a:ln>
                      <a:noFill/>
                    </a:ln>
                  </pic:spPr>
                </pic:pic>
              </a:graphicData>
            </a:graphic>
          </wp:inline>
        </w:drawing>
      </w:r>
    </w:p>
    <w:p w14:paraId="0ED8B026" w14:textId="77777777" w:rsidR="004F0141" w:rsidRDefault="004F0141" w:rsidP="00F8790D">
      <w:pPr>
        <w:rPr>
          <w:b/>
          <w:u w:val="single"/>
        </w:rPr>
      </w:pPr>
    </w:p>
    <w:p w14:paraId="0859FC0C" w14:textId="47226DBC" w:rsidR="00F8790D" w:rsidRDefault="00F8790D" w:rsidP="00F8790D">
      <w:pPr>
        <w:rPr>
          <w:b/>
          <w:u w:val="single"/>
        </w:rPr>
      </w:pPr>
      <w:r>
        <w:rPr>
          <w:b/>
          <w:u w:val="single"/>
        </w:rPr>
        <w:t>Rel. 16</w:t>
      </w:r>
      <w:r w:rsidRPr="00CB0DD3">
        <w:rPr>
          <w:b/>
          <w:u w:val="single"/>
        </w:rPr>
        <w:t xml:space="preserve"> Scenario under Case 1</w:t>
      </w:r>
      <w:r>
        <w:rPr>
          <w:b/>
          <w:u w:val="single"/>
        </w:rPr>
        <w:t xml:space="preserve"> and SCS = 30KHz</w:t>
      </w:r>
      <w:r w:rsidRPr="00CB0DD3">
        <w:rPr>
          <w:b/>
          <w:u w:val="single"/>
        </w:rPr>
        <w:t>:</w:t>
      </w:r>
    </w:p>
    <w:p w14:paraId="7F2706BD" w14:textId="77777777" w:rsidR="00F8790D" w:rsidRDefault="00F8790D" w:rsidP="00F8790D">
      <w:pPr>
        <w:rPr>
          <w:b/>
          <w:u w:val="single"/>
        </w:rPr>
      </w:pPr>
      <w:r>
        <w:rPr>
          <w:noProof/>
        </w:rPr>
        <w:drawing>
          <wp:inline distT="0" distB="0" distL="0" distR="0" wp14:anchorId="173A6B36" wp14:editId="372FB57C">
            <wp:extent cx="6332220" cy="2286000"/>
            <wp:effectExtent l="0" t="0" r="0" b="0"/>
            <wp:docPr id="7" name="Picture 5">
              <a:extLst xmlns:a="http://schemas.openxmlformats.org/drawingml/2006/main">
                <a:ext uri="{FF2B5EF4-FFF2-40B4-BE49-F238E27FC236}">
                  <a16:creationId xmlns:a16="http://schemas.microsoft.com/office/drawing/2014/main" id="{0314FBF7-7F12-4793-970E-C7F98C68B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314FBF7-7F12-4793-970E-C7F98C68BC4F}"/>
                        </a:ext>
                      </a:extLst>
                    </pic:cNvPr>
                    <pic:cNvPicPr>
                      <a:picLocks noChangeAspect="1"/>
                    </pic:cNvPicPr>
                  </pic:nvPicPr>
                  <pic:blipFill>
                    <a:blip r:embed="rId21"/>
                    <a:stretch>
                      <a:fillRect/>
                    </a:stretch>
                  </pic:blipFill>
                  <pic:spPr>
                    <a:xfrm>
                      <a:off x="0" y="0"/>
                      <a:ext cx="6332220" cy="2286000"/>
                    </a:xfrm>
                    <a:prstGeom prst="rect">
                      <a:avLst/>
                    </a:prstGeom>
                  </pic:spPr>
                </pic:pic>
              </a:graphicData>
            </a:graphic>
          </wp:inline>
        </w:drawing>
      </w:r>
    </w:p>
    <w:p w14:paraId="539F7A79" w14:textId="090009DB" w:rsidR="00452060" w:rsidRDefault="00452060" w:rsidP="004F69E9">
      <w:pPr>
        <w:rPr>
          <w:b/>
          <w:u w:val="single"/>
        </w:rPr>
      </w:pPr>
    </w:p>
    <w:p w14:paraId="5AB70C1C" w14:textId="688DECD0" w:rsidR="00F8790D" w:rsidRDefault="00F8790D" w:rsidP="00452060">
      <w:pPr>
        <w:rPr>
          <w:b/>
          <w:u w:val="single"/>
        </w:rPr>
      </w:pPr>
    </w:p>
    <w:p w14:paraId="0AC80F88" w14:textId="7269AA4C" w:rsidR="00452060" w:rsidRDefault="00452060" w:rsidP="00452060">
      <w:pPr>
        <w:rPr>
          <w:b/>
          <w:u w:val="single"/>
        </w:rPr>
      </w:pPr>
      <w:r>
        <w:rPr>
          <w:b/>
          <w:u w:val="single"/>
        </w:rPr>
        <w:t>Rel. 15 Scenario under Case 2 and SCS = 30KHz</w:t>
      </w:r>
      <w:r w:rsidRPr="00CB0DD3">
        <w:rPr>
          <w:b/>
          <w:u w:val="single"/>
        </w:rPr>
        <w:t>:</w:t>
      </w:r>
    </w:p>
    <w:p w14:paraId="6186C889" w14:textId="1F6346D4" w:rsidR="00452060" w:rsidRDefault="00073D75" w:rsidP="004F69E9">
      <w:r>
        <w:object w:dxaOrig="16215" w:dyaOrig="4717" w14:anchorId="0F7064AA">
          <v:shape id="_x0000_i1027" type="#_x0000_t75" style="width:497pt;height:2in" o:ole="">
            <v:imagedata r:id="rId22" o:title=""/>
          </v:shape>
          <o:OLEObject Type="Embed" ProgID="Visio.Drawing.15" ShapeID="_x0000_i1027" DrawAspect="Content" ObjectID="_1609482126" r:id="rId23"/>
        </w:object>
      </w:r>
    </w:p>
    <w:p w14:paraId="6F401CDC" w14:textId="77777777" w:rsidR="00073D75" w:rsidRDefault="00073D75" w:rsidP="00073D75">
      <w:pPr>
        <w:rPr>
          <w:b/>
          <w:u w:val="single"/>
        </w:rPr>
      </w:pPr>
    </w:p>
    <w:p w14:paraId="5239B435" w14:textId="77777777" w:rsidR="00861DA6" w:rsidRDefault="00861DA6" w:rsidP="00073D75">
      <w:pPr>
        <w:rPr>
          <w:b/>
          <w:u w:val="single"/>
        </w:rPr>
      </w:pPr>
    </w:p>
    <w:p w14:paraId="194919FC" w14:textId="77777777" w:rsidR="00F8790D" w:rsidRDefault="00F8790D" w:rsidP="00F8790D">
      <w:pPr>
        <w:rPr>
          <w:b/>
          <w:u w:val="single"/>
        </w:rPr>
      </w:pPr>
      <w:r>
        <w:rPr>
          <w:b/>
          <w:u w:val="single"/>
        </w:rPr>
        <w:t>Rel. 16 Scenario under Case 2 and SCS = 30KHz</w:t>
      </w:r>
      <w:r w:rsidRPr="00CB0DD3">
        <w:rPr>
          <w:b/>
          <w:u w:val="single"/>
        </w:rPr>
        <w:t>:</w:t>
      </w:r>
    </w:p>
    <w:p w14:paraId="7114BEDA" w14:textId="2D993F99" w:rsidR="00F8790D" w:rsidRDefault="00F8790D" w:rsidP="00073D75">
      <w:pPr>
        <w:rPr>
          <w:b/>
          <w:u w:val="single"/>
        </w:rPr>
      </w:pPr>
      <w:r>
        <w:object w:dxaOrig="16395" w:dyaOrig="4796" w14:anchorId="43EA9453">
          <v:shape id="_x0000_i1028" type="#_x0000_t75" style="width:497pt;height:2in" o:ole="">
            <v:imagedata r:id="rId24" o:title=""/>
          </v:shape>
          <o:OLEObject Type="Embed" ProgID="Visio.Drawing.15" ShapeID="_x0000_i1028" DrawAspect="Content" ObjectID="_1609482127" r:id="rId25"/>
        </w:object>
      </w:r>
    </w:p>
    <w:p w14:paraId="6B299789" w14:textId="77777777" w:rsidR="00F8790D" w:rsidRDefault="00F8790D" w:rsidP="00073D75">
      <w:pPr>
        <w:rPr>
          <w:b/>
          <w:u w:val="single"/>
        </w:rPr>
      </w:pPr>
    </w:p>
    <w:p w14:paraId="10D412F1" w14:textId="0AC33B4F" w:rsidR="00073D75" w:rsidRDefault="00073D75" w:rsidP="00073D75">
      <w:pPr>
        <w:rPr>
          <w:b/>
          <w:u w:val="single"/>
        </w:rPr>
      </w:pPr>
      <w:r>
        <w:rPr>
          <w:b/>
          <w:u w:val="single"/>
        </w:rPr>
        <w:t>Rel. 15 Scenario under Case 3 and SCS = 30KHz</w:t>
      </w:r>
      <w:r w:rsidRPr="00CB0DD3">
        <w:rPr>
          <w:b/>
          <w:u w:val="single"/>
        </w:rPr>
        <w:t>:</w:t>
      </w:r>
    </w:p>
    <w:p w14:paraId="3EA0E31F" w14:textId="5DA97317" w:rsidR="00073D75" w:rsidRDefault="00073D75" w:rsidP="004F69E9">
      <w:r w:rsidRPr="00073D75">
        <w:object w:dxaOrig="18458" w:dyaOrig="4717" w14:anchorId="086838B9">
          <v:shape id="_x0000_i1029" type="#_x0000_t75" style="width:496.5pt;height:129.5pt" o:ole="">
            <v:imagedata r:id="rId26" o:title=""/>
          </v:shape>
          <o:OLEObject Type="Embed" ProgID="Visio.Drawing.15" ShapeID="_x0000_i1029" DrawAspect="Content" ObjectID="_1609482128" r:id="rId27"/>
        </w:object>
      </w:r>
    </w:p>
    <w:p w14:paraId="57F5EEB9" w14:textId="7A4D11E0" w:rsidR="00073D75" w:rsidRDefault="00073D75" w:rsidP="004F69E9">
      <w:pPr>
        <w:rPr>
          <w:b/>
          <w:u w:val="single"/>
        </w:rPr>
      </w:pPr>
    </w:p>
    <w:p w14:paraId="706C34A9" w14:textId="2B82E0AA" w:rsidR="007B6627" w:rsidRDefault="007B6627" w:rsidP="004F69E9">
      <w:pPr>
        <w:rPr>
          <w:b/>
          <w:u w:val="single"/>
        </w:rPr>
      </w:pPr>
    </w:p>
    <w:p w14:paraId="771A9C4F" w14:textId="40AAB846" w:rsidR="00073D75" w:rsidRDefault="00073D75" w:rsidP="004F69E9">
      <w:pPr>
        <w:rPr>
          <w:b/>
          <w:u w:val="single"/>
        </w:rPr>
      </w:pPr>
      <w:r>
        <w:rPr>
          <w:b/>
          <w:u w:val="single"/>
        </w:rPr>
        <w:t>Rel. 16 Scenario under Case 3 and SCS = 30KHz</w:t>
      </w:r>
      <w:r w:rsidRPr="00CB0DD3">
        <w:rPr>
          <w:b/>
          <w:u w:val="single"/>
        </w:rPr>
        <w:t>:</w:t>
      </w:r>
    </w:p>
    <w:p w14:paraId="72FF1A5A" w14:textId="63FC2488" w:rsidR="007B6627" w:rsidRDefault="007B6627" w:rsidP="004F69E9">
      <w:pPr>
        <w:rPr>
          <w:b/>
          <w:u w:val="single"/>
        </w:rPr>
      </w:pPr>
      <w:r w:rsidRPr="007B6627">
        <w:rPr>
          <w:noProof/>
        </w:rPr>
        <w:drawing>
          <wp:inline distT="0" distB="0" distL="0" distR="0" wp14:anchorId="2F6C9148" wp14:editId="68705347">
            <wp:extent cx="6332220" cy="2164894"/>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2220" cy="2164894"/>
                    </a:xfrm>
                    <a:prstGeom prst="rect">
                      <a:avLst/>
                    </a:prstGeom>
                    <a:noFill/>
                    <a:ln>
                      <a:noFill/>
                    </a:ln>
                  </pic:spPr>
                </pic:pic>
              </a:graphicData>
            </a:graphic>
          </wp:inline>
        </w:drawing>
      </w:r>
    </w:p>
    <w:p w14:paraId="67C24A2A" w14:textId="77777777" w:rsidR="007B6627" w:rsidRPr="00CB0DD3" w:rsidRDefault="007B6627" w:rsidP="004F69E9">
      <w:pPr>
        <w:rPr>
          <w:b/>
          <w:u w:val="single"/>
        </w:rPr>
      </w:pPr>
    </w:p>
    <w:p w14:paraId="5A56B38D" w14:textId="29DC661D" w:rsidR="0031183E" w:rsidRDefault="0031183E" w:rsidP="0031183E">
      <w:pPr>
        <w:pStyle w:val="Heading1"/>
        <w:jc w:val="both"/>
        <w:rPr>
          <w:rFonts w:ascii="Times New Roman" w:hAnsi="Times New Roman"/>
        </w:rPr>
      </w:pPr>
      <w:r>
        <w:rPr>
          <w:rFonts w:ascii="Times New Roman" w:hAnsi="Times New Roman"/>
        </w:rPr>
        <w:t xml:space="preserve">Appendix: UL SR-Based Latency Analysis </w:t>
      </w:r>
    </w:p>
    <w:p w14:paraId="498DE32F" w14:textId="77777777" w:rsidR="0021484C" w:rsidRDefault="0021484C" w:rsidP="0021484C">
      <w:pPr>
        <w:rPr>
          <w:b/>
          <w:u w:val="single"/>
        </w:rPr>
      </w:pPr>
      <w:r w:rsidRPr="00CB0DD3">
        <w:rPr>
          <w:b/>
          <w:u w:val="single"/>
        </w:rPr>
        <w:t>Rel. 15 Scenario under Case 1</w:t>
      </w:r>
      <w:r>
        <w:rPr>
          <w:b/>
          <w:u w:val="single"/>
        </w:rPr>
        <w:t xml:space="preserve"> and SCS = 15KHz</w:t>
      </w:r>
      <w:r w:rsidRPr="00CB0DD3">
        <w:rPr>
          <w:b/>
          <w:u w:val="single"/>
        </w:rPr>
        <w:t>:</w:t>
      </w:r>
    </w:p>
    <w:p w14:paraId="0746209C" w14:textId="6FFFA52D" w:rsidR="0031183E" w:rsidRDefault="00BA02A0" w:rsidP="0031183E">
      <w:pPr>
        <w:rPr>
          <w:lang w:val="en-GB"/>
        </w:rPr>
      </w:pPr>
      <w:r w:rsidRPr="0021484C">
        <w:object w:dxaOrig="17737" w:dyaOrig="4717" w14:anchorId="017FDF44">
          <v:shape id="_x0000_i1030" type="#_x0000_t75" style="width:496.5pt;height:129.5pt" o:ole="">
            <v:imagedata r:id="rId29" o:title=""/>
          </v:shape>
          <o:OLEObject Type="Embed" ProgID="Visio.Drawing.15" ShapeID="_x0000_i1030" DrawAspect="Content" ObjectID="_1609482129" r:id="rId30"/>
        </w:object>
      </w:r>
    </w:p>
    <w:p w14:paraId="7C98E52E" w14:textId="109D1278" w:rsidR="0021484C" w:rsidRDefault="0021484C" w:rsidP="0031183E">
      <w:pPr>
        <w:rPr>
          <w:lang w:val="en-GB"/>
        </w:rPr>
      </w:pPr>
    </w:p>
    <w:p w14:paraId="309E544C" w14:textId="2BA936CC" w:rsidR="00632D75" w:rsidRDefault="00632D75" w:rsidP="0021484C">
      <w:pPr>
        <w:rPr>
          <w:b/>
          <w:u w:val="single"/>
        </w:rPr>
      </w:pPr>
    </w:p>
    <w:p w14:paraId="15A80861" w14:textId="77777777" w:rsidR="003D1AA4" w:rsidRDefault="003D1AA4" w:rsidP="0021484C">
      <w:pPr>
        <w:rPr>
          <w:b/>
          <w:u w:val="single"/>
        </w:rPr>
      </w:pPr>
    </w:p>
    <w:p w14:paraId="597D28C6" w14:textId="77777777" w:rsidR="00632D75" w:rsidRDefault="00632D75" w:rsidP="00632D75">
      <w:pPr>
        <w:rPr>
          <w:b/>
          <w:u w:val="single"/>
        </w:rPr>
      </w:pPr>
      <w:r>
        <w:rPr>
          <w:b/>
          <w:u w:val="single"/>
        </w:rPr>
        <w:t>Rel. 16 Scenario under Case 1 and SCS = 15KHz and SCS = 30KHz (N2 is the same for both)</w:t>
      </w:r>
      <w:r w:rsidRPr="00CB0DD3">
        <w:rPr>
          <w:b/>
          <w:u w:val="single"/>
        </w:rPr>
        <w:t>:</w:t>
      </w:r>
    </w:p>
    <w:p w14:paraId="6B7C6977" w14:textId="3192108B" w:rsidR="00632D75" w:rsidRDefault="00632D75" w:rsidP="00632D75">
      <w:pPr>
        <w:rPr>
          <w:b/>
          <w:u w:val="single"/>
        </w:rPr>
      </w:pPr>
      <w:r w:rsidRPr="007A4E88">
        <w:object w:dxaOrig="25395" w:dyaOrig="9435" w14:anchorId="209A4606">
          <v:shape id="_x0000_i1031" type="#_x0000_t75" style="width:496.5pt;height:187.5pt" o:ole="">
            <v:imagedata r:id="rId31" o:title=""/>
          </v:shape>
          <o:OLEObject Type="Embed" ProgID="Visio.Drawing.15" ShapeID="_x0000_i1031" DrawAspect="Content" ObjectID="_1609482130" r:id="rId32"/>
        </w:object>
      </w:r>
    </w:p>
    <w:p w14:paraId="45460D5E" w14:textId="03F90684" w:rsidR="00632D75" w:rsidRDefault="00632D75" w:rsidP="0021484C">
      <w:pPr>
        <w:rPr>
          <w:b/>
          <w:u w:val="single"/>
        </w:rPr>
      </w:pPr>
    </w:p>
    <w:p w14:paraId="754A5C7F" w14:textId="4514AD38" w:rsidR="0021484C" w:rsidRDefault="0021484C" w:rsidP="0021484C">
      <w:pPr>
        <w:rPr>
          <w:b/>
          <w:u w:val="single"/>
        </w:rPr>
      </w:pPr>
      <w:r>
        <w:rPr>
          <w:b/>
          <w:u w:val="single"/>
        </w:rPr>
        <w:t>Rel. 15 Scenario under Case 2 and SCS = 15KHz</w:t>
      </w:r>
      <w:r w:rsidRPr="00CB0DD3">
        <w:rPr>
          <w:b/>
          <w:u w:val="single"/>
        </w:rPr>
        <w:t>:</w:t>
      </w:r>
    </w:p>
    <w:p w14:paraId="74DA49B3" w14:textId="32E6A846" w:rsidR="0021484C" w:rsidRDefault="00BA02A0" w:rsidP="0031183E">
      <w:pPr>
        <w:rPr>
          <w:lang w:val="en-GB"/>
        </w:rPr>
      </w:pPr>
      <w:r w:rsidRPr="0021484C">
        <w:object w:dxaOrig="19897" w:dyaOrig="4717" w14:anchorId="79B5D4C8">
          <v:shape id="_x0000_i1032" type="#_x0000_t75" style="width:496.5pt;height:115pt" o:ole="">
            <v:imagedata r:id="rId33" o:title=""/>
          </v:shape>
          <o:OLEObject Type="Embed" ProgID="Visio.Drawing.15" ShapeID="_x0000_i1032" DrawAspect="Content" ObjectID="_1609482131" r:id="rId34"/>
        </w:object>
      </w:r>
    </w:p>
    <w:p w14:paraId="4C0CD2EA" w14:textId="23043560" w:rsidR="0021484C" w:rsidRDefault="0021484C" w:rsidP="0031183E">
      <w:pPr>
        <w:rPr>
          <w:lang w:val="en-GB"/>
        </w:rPr>
      </w:pPr>
    </w:p>
    <w:p w14:paraId="6EAE14AA" w14:textId="77777777" w:rsidR="00974B7A" w:rsidRDefault="00974B7A" w:rsidP="0021484C">
      <w:pPr>
        <w:rPr>
          <w:b/>
          <w:u w:val="single"/>
        </w:rPr>
      </w:pPr>
    </w:p>
    <w:p w14:paraId="06F9659B" w14:textId="77777777" w:rsidR="00974B7A" w:rsidRDefault="00974B7A" w:rsidP="00974B7A">
      <w:pPr>
        <w:rPr>
          <w:b/>
          <w:u w:val="single"/>
        </w:rPr>
      </w:pPr>
      <w:r>
        <w:rPr>
          <w:b/>
          <w:u w:val="single"/>
        </w:rPr>
        <w:t>Rel. 16 Scenario under Case 2 and SCS = 15KHz and SCS = 30KHz (N2 is the same for both)</w:t>
      </w:r>
      <w:r w:rsidRPr="00CB0DD3">
        <w:rPr>
          <w:b/>
          <w:u w:val="single"/>
        </w:rPr>
        <w:t>:</w:t>
      </w:r>
    </w:p>
    <w:p w14:paraId="020CCC44" w14:textId="28BBAC46" w:rsidR="00974B7A" w:rsidRDefault="00974B7A" w:rsidP="00974B7A">
      <w:pPr>
        <w:rPr>
          <w:b/>
          <w:u w:val="single"/>
        </w:rPr>
      </w:pPr>
      <w:r w:rsidRPr="007A4E88">
        <w:object w:dxaOrig="18457" w:dyaOrig="4717" w14:anchorId="3FC51668">
          <v:shape id="_x0000_i1033" type="#_x0000_t75" style="width:496.5pt;height:129.5pt" o:ole="">
            <v:imagedata r:id="rId35" o:title=""/>
          </v:shape>
          <o:OLEObject Type="Embed" ProgID="Visio.Drawing.15" ShapeID="_x0000_i1033" DrawAspect="Content" ObjectID="_1609482132" r:id="rId36"/>
        </w:object>
      </w:r>
    </w:p>
    <w:p w14:paraId="1A29DECB" w14:textId="77777777" w:rsidR="00974B7A" w:rsidRDefault="00974B7A" w:rsidP="0021484C">
      <w:pPr>
        <w:rPr>
          <w:b/>
          <w:u w:val="single"/>
        </w:rPr>
      </w:pPr>
    </w:p>
    <w:p w14:paraId="7966479D" w14:textId="77777777" w:rsidR="00974B7A" w:rsidRDefault="00974B7A" w:rsidP="0021484C">
      <w:pPr>
        <w:rPr>
          <w:b/>
          <w:u w:val="single"/>
        </w:rPr>
      </w:pPr>
    </w:p>
    <w:p w14:paraId="2DF018FF" w14:textId="77777777" w:rsidR="00974B7A" w:rsidRDefault="00974B7A" w:rsidP="0021484C">
      <w:pPr>
        <w:rPr>
          <w:b/>
          <w:u w:val="single"/>
        </w:rPr>
      </w:pPr>
    </w:p>
    <w:p w14:paraId="4079A7D7" w14:textId="7DD9BA1E" w:rsidR="00974B7A" w:rsidRDefault="00974B7A" w:rsidP="0021484C">
      <w:pPr>
        <w:rPr>
          <w:b/>
          <w:u w:val="single"/>
        </w:rPr>
      </w:pPr>
    </w:p>
    <w:p w14:paraId="1DFA257D" w14:textId="7E3B3553" w:rsidR="0021484C" w:rsidRDefault="0021484C" w:rsidP="0021484C">
      <w:pPr>
        <w:rPr>
          <w:b/>
          <w:u w:val="single"/>
        </w:rPr>
      </w:pPr>
      <w:r>
        <w:rPr>
          <w:b/>
          <w:u w:val="single"/>
        </w:rPr>
        <w:t>Rel. 15 Scenario under Case 3 and SCS = 15KHz</w:t>
      </w:r>
      <w:r w:rsidRPr="00CB0DD3">
        <w:rPr>
          <w:b/>
          <w:u w:val="single"/>
        </w:rPr>
        <w:t>:</w:t>
      </w:r>
    </w:p>
    <w:p w14:paraId="73805999" w14:textId="506546D0" w:rsidR="0021484C" w:rsidRDefault="001157BC" w:rsidP="0031183E">
      <w:pPr>
        <w:rPr>
          <w:lang w:val="en-GB"/>
        </w:rPr>
      </w:pPr>
      <w:r w:rsidRPr="0021484C">
        <w:object w:dxaOrig="22777" w:dyaOrig="4717" w14:anchorId="52BE2FD1">
          <v:shape id="_x0000_i1034" type="#_x0000_t75" style="width:496.5pt;height:100.5pt" o:ole="">
            <v:imagedata r:id="rId37" o:title=""/>
          </v:shape>
          <o:OLEObject Type="Embed" ProgID="Visio.Drawing.15" ShapeID="_x0000_i1034" DrawAspect="Content" ObjectID="_1609482133" r:id="rId38"/>
        </w:object>
      </w:r>
    </w:p>
    <w:p w14:paraId="63526F9E" w14:textId="6C90E77F" w:rsidR="0021484C" w:rsidRDefault="0021484C" w:rsidP="0031183E">
      <w:pPr>
        <w:rPr>
          <w:lang w:val="en-GB"/>
        </w:rPr>
      </w:pPr>
    </w:p>
    <w:p w14:paraId="52BA76BA" w14:textId="5F23073B" w:rsidR="00974B7A" w:rsidRDefault="00974B7A" w:rsidP="00974B7A">
      <w:pPr>
        <w:rPr>
          <w:b/>
          <w:u w:val="single"/>
        </w:rPr>
      </w:pPr>
      <w:r>
        <w:rPr>
          <w:b/>
          <w:u w:val="single"/>
        </w:rPr>
        <w:t>Rel. 16 Scenario under Case 3 and SCS = 15KHz and SCS = 30KHz (N2 is the same for both)</w:t>
      </w:r>
      <w:r w:rsidRPr="00CB0DD3">
        <w:rPr>
          <w:b/>
          <w:u w:val="single"/>
        </w:rPr>
        <w:t>:</w:t>
      </w:r>
    </w:p>
    <w:p w14:paraId="375DEADA" w14:textId="56698EA4" w:rsidR="00974B7A" w:rsidRDefault="00974B7A" w:rsidP="00974B7A">
      <w:pPr>
        <w:rPr>
          <w:b/>
          <w:u w:val="single"/>
        </w:rPr>
      </w:pPr>
      <w:r w:rsidRPr="007A4E88">
        <w:object w:dxaOrig="18138" w:dyaOrig="4717" w14:anchorId="0CCA94C8">
          <v:shape id="_x0000_i1035" type="#_x0000_t75" style="width:497pt;height:129.5pt" o:ole="">
            <v:imagedata r:id="rId39" o:title=""/>
          </v:shape>
          <o:OLEObject Type="Embed" ProgID="Visio.Drawing.15" ShapeID="_x0000_i1035" DrawAspect="Content" ObjectID="_1609482134" r:id="rId40"/>
        </w:object>
      </w:r>
    </w:p>
    <w:p w14:paraId="28B266EB" w14:textId="77777777" w:rsidR="00974B7A" w:rsidRDefault="00974B7A" w:rsidP="0021484C">
      <w:pPr>
        <w:rPr>
          <w:b/>
          <w:u w:val="single"/>
        </w:rPr>
      </w:pPr>
    </w:p>
    <w:p w14:paraId="47E1267E" w14:textId="793CB32B" w:rsidR="0021484C" w:rsidRDefault="0021484C" w:rsidP="0021484C">
      <w:pPr>
        <w:rPr>
          <w:b/>
          <w:u w:val="single"/>
        </w:rPr>
      </w:pPr>
      <w:r>
        <w:rPr>
          <w:b/>
          <w:u w:val="single"/>
        </w:rPr>
        <w:t>Rel. 15 Scenario under Case 1 and SCS = 30KHz</w:t>
      </w:r>
      <w:r w:rsidRPr="00CB0DD3">
        <w:rPr>
          <w:b/>
          <w:u w:val="single"/>
        </w:rPr>
        <w:t>:</w:t>
      </w:r>
    </w:p>
    <w:p w14:paraId="0E0DF0F2" w14:textId="1BF83164" w:rsidR="0021484C" w:rsidRDefault="00616E2F" w:rsidP="0031183E">
      <w:pPr>
        <w:rPr>
          <w:lang w:val="en-GB"/>
        </w:rPr>
      </w:pPr>
      <w:r w:rsidRPr="0021484C">
        <w:object w:dxaOrig="17737" w:dyaOrig="4717" w14:anchorId="03AD6400">
          <v:shape id="_x0000_i1036" type="#_x0000_t75" style="width:496.5pt;height:129.5pt" o:ole="">
            <v:imagedata r:id="rId41" o:title=""/>
          </v:shape>
          <o:OLEObject Type="Embed" ProgID="Visio.Drawing.15" ShapeID="_x0000_i1036" DrawAspect="Content" ObjectID="_1609482135" r:id="rId42"/>
        </w:object>
      </w:r>
    </w:p>
    <w:p w14:paraId="1686D386" w14:textId="0B707DEF" w:rsidR="0021484C" w:rsidRDefault="0021484C" w:rsidP="0031183E">
      <w:pPr>
        <w:rPr>
          <w:lang w:val="en-GB"/>
        </w:rPr>
      </w:pPr>
    </w:p>
    <w:p w14:paraId="759BF76A" w14:textId="7B6F832F" w:rsidR="00A64FEA" w:rsidRDefault="00A64FEA" w:rsidP="0031183E">
      <w:pPr>
        <w:rPr>
          <w:lang w:val="en-GB"/>
        </w:rPr>
      </w:pPr>
    </w:p>
    <w:p w14:paraId="00088EA6" w14:textId="6355316C" w:rsidR="00A64FEA" w:rsidRDefault="00A64FEA" w:rsidP="0031183E">
      <w:pPr>
        <w:rPr>
          <w:lang w:val="en-GB"/>
        </w:rPr>
      </w:pPr>
    </w:p>
    <w:p w14:paraId="5655E223" w14:textId="37D14164" w:rsidR="00A64FEA" w:rsidRDefault="00A64FEA" w:rsidP="0031183E">
      <w:pPr>
        <w:rPr>
          <w:lang w:val="en-GB"/>
        </w:rPr>
      </w:pPr>
    </w:p>
    <w:p w14:paraId="71C669A6" w14:textId="63CFFAB7" w:rsidR="00A64FEA" w:rsidRDefault="00A64FEA" w:rsidP="0031183E">
      <w:pPr>
        <w:rPr>
          <w:lang w:val="en-GB"/>
        </w:rPr>
      </w:pPr>
    </w:p>
    <w:p w14:paraId="3CD23099" w14:textId="669F298F" w:rsidR="00A64FEA" w:rsidRDefault="00A64FEA" w:rsidP="0031183E">
      <w:pPr>
        <w:rPr>
          <w:lang w:val="en-GB"/>
        </w:rPr>
      </w:pPr>
    </w:p>
    <w:p w14:paraId="030A33D6" w14:textId="77777777" w:rsidR="00A64FEA" w:rsidRDefault="00A64FEA" w:rsidP="0031183E">
      <w:pPr>
        <w:rPr>
          <w:lang w:val="en-GB"/>
        </w:rPr>
      </w:pPr>
    </w:p>
    <w:p w14:paraId="7ED8D7BD" w14:textId="31BE6D42" w:rsidR="0021484C" w:rsidRDefault="0021484C" w:rsidP="0021484C">
      <w:pPr>
        <w:rPr>
          <w:b/>
          <w:u w:val="single"/>
        </w:rPr>
      </w:pPr>
      <w:r>
        <w:rPr>
          <w:b/>
          <w:u w:val="single"/>
        </w:rPr>
        <w:t>Rel. 15 Scenario under Case 2 and SCS = 30KHz</w:t>
      </w:r>
      <w:r w:rsidRPr="00CB0DD3">
        <w:rPr>
          <w:b/>
          <w:u w:val="single"/>
        </w:rPr>
        <w:t>:</w:t>
      </w:r>
    </w:p>
    <w:p w14:paraId="7C8469B9" w14:textId="24E1CC95" w:rsidR="0021484C" w:rsidRDefault="00616E2F" w:rsidP="0031183E">
      <w:pPr>
        <w:rPr>
          <w:lang w:val="en-GB"/>
        </w:rPr>
      </w:pPr>
      <w:r w:rsidRPr="0021484C">
        <w:object w:dxaOrig="19897" w:dyaOrig="4717" w14:anchorId="63DF3351">
          <v:shape id="_x0000_i1037" type="#_x0000_t75" style="width:496.5pt;height:115pt" o:ole="">
            <v:imagedata r:id="rId43" o:title=""/>
          </v:shape>
          <o:OLEObject Type="Embed" ProgID="Visio.Drawing.15" ShapeID="_x0000_i1037" DrawAspect="Content" ObjectID="_1609482136" r:id="rId44"/>
        </w:object>
      </w:r>
    </w:p>
    <w:p w14:paraId="38D7B22D" w14:textId="45DB4C01" w:rsidR="0021484C" w:rsidRDefault="0021484C" w:rsidP="0031183E">
      <w:pPr>
        <w:rPr>
          <w:lang w:val="en-GB"/>
        </w:rPr>
      </w:pPr>
    </w:p>
    <w:p w14:paraId="4EB1243D" w14:textId="46E7B856" w:rsidR="0021484C" w:rsidRDefault="0021484C" w:rsidP="0021484C">
      <w:pPr>
        <w:rPr>
          <w:b/>
          <w:u w:val="single"/>
        </w:rPr>
      </w:pPr>
      <w:r>
        <w:rPr>
          <w:b/>
          <w:u w:val="single"/>
        </w:rPr>
        <w:t>Rel. 15 Scenario under Case 3 and SCS = 30KHz</w:t>
      </w:r>
      <w:r w:rsidRPr="00CB0DD3">
        <w:rPr>
          <w:b/>
          <w:u w:val="single"/>
        </w:rPr>
        <w:t>:</w:t>
      </w:r>
    </w:p>
    <w:p w14:paraId="08FF8C2C" w14:textId="0A231BF4" w:rsidR="0021484C" w:rsidRDefault="00616E2F" w:rsidP="0031183E">
      <w:pPr>
        <w:rPr>
          <w:lang w:val="en-GB"/>
        </w:rPr>
      </w:pPr>
      <w:r w:rsidRPr="0021484C">
        <w:object w:dxaOrig="22777" w:dyaOrig="4717" w14:anchorId="7FE21BA0">
          <v:shape id="_x0000_i1038" type="#_x0000_t75" style="width:496.5pt;height:100.5pt" o:ole="">
            <v:imagedata r:id="rId45" o:title=""/>
          </v:shape>
          <o:OLEObject Type="Embed" ProgID="Visio.Drawing.15" ShapeID="_x0000_i1038" DrawAspect="Content" ObjectID="_1609482137" r:id="rId46"/>
        </w:object>
      </w:r>
    </w:p>
    <w:p w14:paraId="3B34AAA3" w14:textId="13856016" w:rsidR="007A4E88" w:rsidRDefault="007A4E88" w:rsidP="0031183E">
      <w:pPr>
        <w:rPr>
          <w:lang w:val="en-GB"/>
        </w:rPr>
      </w:pPr>
    </w:p>
    <w:p w14:paraId="7592A780" w14:textId="1CFFEF20" w:rsidR="0031183E" w:rsidRDefault="0031183E" w:rsidP="0031183E">
      <w:pPr>
        <w:pStyle w:val="Heading1"/>
        <w:jc w:val="both"/>
        <w:rPr>
          <w:rFonts w:ascii="Times New Roman" w:hAnsi="Times New Roman"/>
        </w:rPr>
      </w:pPr>
      <w:r>
        <w:rPr>
          <w:rFonts w:ascii="Times New Roman" w:hAnsi="Times New Roman"/>
        </w:rPr>
        <w:t xml:space="preserve">Appendix: UL Grant-Free Latency Analysis </w:t>
      </w:r>
    </w:p>
    <w:p w14:paraId="7C3480AB" w14:textId="2DA1F14B" w:rsidR="0018016A" w:rsidRDefault="0018016A" w:rsidP="00677898">
      <w:pPr>
        <w:rPr>
          <w:b/>
          <w:u w:val="single"/>
        </w:rPr>
      </w:pPr>
    </w:p>
    <w:p w14:paraId="0158D626" w14:textId="7573F2BF" w:rsidR="00677898" w:rsidRDefault="00677898" w:rsidP="00677898">
      <w:pPr>
        <w:rPr>
          <w:b/>
          <w:u w:val="single"/>
        </w:rPr>
      </w:pPr>
      <w:r>
        <w:rPr>
          <w:b/>
          <w:u w:val="single"/>
        </w:rPr>
        <w:t>Rel. 15 Scenario under Case 1 and SCS = 15KHz</w:t>
      </w:r>
      <w:r w:rsidRPr="00CB0DD3">
        <w:rPr>
          <w:b/>
          <w:u w:val="single"/>
        </w:rPr>
        <w:t>:</w:t>
      </w:r>
    </w:p>
    <w:p w14:paraId="26710EEF" w14:textId="194AC451" w:rsidR="0031183E" w:rsidRDefault="00616E2F" w:rsidP="004F69E9">
      <w:r w:rsidRPr="00677898">
        <w:object w:dxaOrig="25395" w:dyaOrig="9435" w14:anchorId="1BC2867B">
          <v:shape id="_x0000_i1039" type="#_x0000_t75" style="width:496.5pt;height:187.5pt" o:ole="">
            <v:imagedata r:id="rId47" o:title=""/>
          </v:shape>
          <o:OLEObject Type="Embed" ProgID="Visio.Drawing.15" ShapeID="_x0000_i1039" DrawAspect="Content" ObjectID="_1609482138" r:id="rId48"/>
        </w:object>
      </w:r>
    </w:p>
    <w:p w14:paraId="4F493341" w14:textId="464030A9" w:rsidR="00677898" w:rsidRDefault="00677898" w:rsidP="004F69E9"/>
    <w:p w14:paraId="7B03DE46" w14:textId="77777777" w:rsidR="006D0D17" w:rsidRDefault="006D0D17" w:rsidP="003D1AA4">
      <w:pPr>
        <w:rPr>
          <w:b/>
          <w:u w:val="single"/>
        </w:rPr>
      </w:pPr>
    </w:p>
    <w:p w14:paraId="7F3111F1" w14:textId="77777777" w:rsidR="006D0D17" w:rsidRDefault="006D0D17" w:rsidP="003D1AA4">
      <w:pPr>
        <w:rPr>
          <w:b/>
          <w:u w:val="single"/>
        </w:rPr>
      </w:pPr>
    </w:p>
    <w:p w14:paraId="0B574BF7" w14:textId="77777777" w:rsidR="006D0D17" w:rsidRDefault="006D0D17" w:rsidP="003D1AA4">
      <w:pPr>
        <w:rPr>
          <w:b/>
          <w:u w:val="single"/>
        </w:rPr>
      </w:pPr>
    </w:p>
    <w:p w14:paraId="64B3A2D3" w14:textId="188A43CA" w:rsidR="003D1AA4" w:rsidRDefault="003D1AA4" w:rsidP="003D1AA4">
      <w:pPr>
        <w:rPr>
          <w:b/>
          <w:u w:val="single"/>
        </w:rPr>
      </w:pPr>
      <w:r>
        <w:rPr>
          <w:b/>
          <w:u w:val="single"/>
        </w:rPr>
        <w:t>Rel. 16 Scenario under Case 1 and SCS = 15KHz and 30KHz (both have the same N2)</w:t>
      </w:r>
      <w:r w:rsidRPr="00CB0DD3">
        <w:rPr>
          <w:b/>
          <w:u w:val="single"/>
        </w:rPr>
        <w:t>:</w:t>
      </w:r>
    </w:p>
    <w:p w14:paraId="6EB45E6B" w14:textId="77777777" w:rsidR="003D1AA4" w:rsidRDefault="003D1AA4" w:rsidP="00677898">
      <w:pPr>
        <w:rPr>
          <w:b/>
          <w:u w:val="single"/>
        </w:rPr>
      </w:pPr>
      <w:r w:rsidRPr="00677898">
        <w:object w:dxaOrig="25395" w:dyaOrig="9435" w14:anchorId="364DE0BE">
          <v:shape id="_x0000_i1040" type="#_x0000_t75" style="width:453.5pt;height:172.5pt" o:ole="">
            <v:imagedata r:id="rId49" o:title=""/>
          </v:shape>
          <o:OLEObject Type="Embed" ProgID="Visio.Drawing.15" ShapeID="_x0000_i1040" DrawAspect="Content" ObjectID="_1609482139" r:id="rId50"/>
        </w:object>
      </w:r>
    </w:p>
    <w:p w14:paraId="7E0A9D61" w14:textId="13E90D6A" w:rsidR="00677898" w:rsidRDefault="00677898" w:rsidP="00677898">
      <w:pPr>
        <w:rPr>
          <w:b/>
          <w:u w:val="single"/>
        </w:rPr>
      </w:pPr>
      <w:r>
        <w:rPr>
          <w:b/>
          <w:u w:val="single"/>
        </w:rPr>
        <w:t>Rel. 15 Scenario under Case 2 and SCS = 15KHz</w:t>
      </w:r>
      <w:r w:rsidRPr="00CB0DD3">
        <w:rPr>
          <w:b/>
          <w:u w:val="single"/>
        </w:rPr>
        <w:t>:</w:t>
      </w:r>
    </w:p>
    <w:p w14:paraId="27979A63" w14:textId="1549D285" w:rsidR="00677898" w:rsidRDefault="00616E2F" w:rsidP="004F69E9">
      <w:r w:rsidRPr="00677898">
        <w:object w:dxaOrig="17737" w:dyaOrig="4717" w14:anchorId="4ADC1DDF">
          <v:shape id="_x0000_i1041" type="#_x0000_t75" style="width:496.5pt;height:129.5pt" o:ole="">
            <v:imagedata r:id="rId51" o:title=""/>
          </v:shape>
          <o:OLEObject Type="Embed" ProgID="Visio.Drawing.15" ShapeID="_x0000_i1041" DrawAspect="Content" ObjectID="_1609482140" r:id="rId52"/>
        </w:object>
      </w:r>
    </w:p>
    <w:p w14:paraId="7403544D" w14:textId="77777777" w:rsidR="003D1AA4" w:rsidRDefault="003D1AA4" w:rsidP="003D1AA4"/>
    <w:p w14:paraId="462E8587" w14:textId="7A85A477" w:rsidR="003D1AA4" w:rsidRDefault="003D1AA4" w:rsidP="003D1AA4">
      <w:pPr>
        <w:rPr>
          <w:b/>
          <w:u w:val="single"/>
        </w:rPr>
      </w:pPr>
      <w:r>
        <w:rPr>
          <w:b/>
          <w:u w:val="single"/>
        </w:rPr>
        <w:t>Rel. 16 Scenario under Case 2 and SCS = 15KHz and 30KHz (both have the same N2)</w:t>
      </w:r>
      <w:r w:rsidRPr="00CB0DD3">
        <w:rPr>
          <w:b/>
          <w:u w:val="single"/>
        </w:rPr>
        <w:t>:</w:t>
      </w:r>
    </w:p>
    <w:p w14:paraId="53011872" w14:textId="0EB467F1" w:rsidR="003D1AA4" w:rsidRDefault="003D1AA4" w:rsidP="00677898">
      <w:pPr>
        <w:rPr>
          <w:b/>
          <w:u w:val="single"/>
        </w:rPr>
      </w:pPr>
      <w:r w:rsidRPr="00381EEA">
        <w:object w:dxaOrig="17737" w:dyaOrig="4717" w14:anchorId="1CDC301D">
          <v:shape id="_x0000_i1042" type="#_x0000_t75" style="width:496.5pt;height:129.5pt" o:ole="">
            <v:imagedata r:id="rId53" o:title=""/>
          </v:shape>
          <o:OLEObject Type="Embed" ProgID="Visio.Drawing.15" ShapeID="_x0000_i1042" DrawAspect="Content" ObjectID="_1609482141" r:id="rId54"/>
        </w:object>
      </w:r>
    </w:p>
    <w:p w14:paraId="492C7879" w14:textId="77777777" w:rsidR="003D1AA4" w:rsidRDefault="003D1AA4" w:rsidP="00677898">
      <w:pPr>
        <w:rPr>
          <w:b/>
          <w:u w:val="single"/>
        </w:rPr>
      </w:pPr>
    </w:p>
    <w:p w14:paraId="2E2E2A4C" w14:textId="77777777" w:rsidR="006D0D17" w:rsidRDefault="006D0D17" w:rsidP="00677898">
      <w:pPr>
        <w:rPr>
          <w:b/>
          <w:u w:val="single"/>
        </w:rPr>
      </w:pPr>
    </w:p>
    <w:p w14:paraId="3492461F" w14:textId="77777777" w:rsidR="006D0D17" w:rsidRDefault="006D0D17" w:rsidP="00677898">
      <w:pPr>
        <w:rPr>
          <w:b/>
          <w:u w:val="single"/>
        </w:rPr>
      </w:pPr>
    </w:p>
    <w:p w14:paraId="05518CB4" w14:textId="77777777" w:rsidR="006D0D17" w:rsidRDefault="006D0D17" w:rsidP="00677898">
      <w:pPr>
        <w:rPr>
          <w:b/>
          <w:u w:val="single"/>
        </w:rPr>
      </w:pPr>
    </w:p>
    <w:p w14:paraId="2FF2F04C" w14:textId="77777777" w:rsidR="006D0D17" w:rsidRDefault="006D0D17" w:rsidP="00677898">
      <w:pPr>
        <w:rPr>
          <w:b/>
          <w:u w:val="single"/>
        </w:rPr>
      </w:pPr>
    </w:p>
    <w:p w14:paraId="1C72CBC1" w14:textId="77777777" w:rsidR="006D0D17" w:rsidRDefault="006D0D17" w:rsidP="00677898">
      <w:pPr>
        <w:rPr>
          <w:b/>
          <w:u w:val="single"/>
        </w:rPr>
      </w:pPr>
    </w:p>
    <w:p w14:paraId="603845F8" w14:textId="15F96A61" w:rsidR="00677898" w:rsidRDefault="00677898" w:rsidP="00677898">
      <w:pPr>
        <w:rPr>
          <w:b/>
          <w:u w:val="single"/>
        </w:rPr>
      </w:pPr>
      <w:r>
        <w:rPr>
          <w:b/>
          <w:u w:val="single"/>
        </w:rPr>
        <w:t>Rel. 15 Scenario under Case 1 and SCS = 30KHz</w:t>
      </w:r>
      <w:r w:rsidRPr="00CB0DD3">
        <w:rPr>
          <w:b/>
          <w:u w:val="single"/>
        </w:rPr>
        <w:t>:</w:t>
      </w:r>
    </w:p>
    <w:p w14:paraId="3AE78DD0" w14:textId="1C4F8129" w:rsidR="00677898" w:rsidRDefault="00616E2F" w:rsidP="004F69E9">
      <w:r w:rsidRPr="00677898">
        <w:object w:dxaOrig="26002" w:dyaOrig="9435" w14:anchorId="5A3B29CE">
          <v:shape id="_x0000_i1043" type="#_x0000_t75" style="width:496.5pt;height:180pt" o:ole="">
            <v:imagedata r:id="rId55" o:title=""/>
          </v:shape>
          <o:OLEObject Type="Embed" ProgID="Visio.Drawing.15" ShapeID="_x0000_i1043" DrawAspect="Content" ObjectID="_1609482142" r:id="rId56"/>
        </w:object>
      </w:r>
    </w:p>
    <w:p w14:paraId="2571D7AB" w14:textId="053926EC" w:rsidR="00677898" w:rsidRDefault="00677898" w:rsidP="00677898">
      <w:pPr>
        <w:rPr>
          <w:b/>
          <w:u w:val="single"/>
        </w:rPr>
      </w:pPr>
    </w:p>
    <w:p w14:paraId="7C96D684" w14:textId="77777777" w:rsidR="0018016A" w:rsidRDefault="0018016A" w:rsidP="00677898">
      <w:pPr>
        <w:rPr>
          <w:b/>
          <w:u w:val="single"/>
        </w:rPr>
      </w:pPr>
    </w:p>
    <w:p w14:paraId="4E2C797A" w14:textId="77777777" w:rsidR="003D1AA4" w:rsidRDefault="003D1AA4" w:rsidP="00677898">
      <w:pPr>
        <w:rPr>
          <w:b/>
          <w:u w:val="single"/>
        </w:rPr>
      </w:pPr>
    </w:p>
    <w:p w14:paraId="4C9C82CE" w14:textId="77777777" w:rsidR="003D1AA4" w:rsidRDefault="003D1AA4" w:rsidP="00677898">
      <w:pPr>
        <w:rPr>
          <w:b/>
          <w:u w:val="single"/>
        </w:rPr>
      </w:pPr>
    </w:p>
    <w:p w14:paraId="06BF430F" w14:textId="3EC5FD8B" w:rsidR="00677898" w:rsidRDefault="00677898" w:rsidP="00677898">
      <w:pPr>
        <w:rPr>
          <w:b/>
          <w:u w:val="single"/>
        </w:rPr>
      </w:pPr>
      <w:r>
        <w:rPr>
          <w:b/>
          <w:u w:val="single"/>
        </w:rPr>
        <w:t>Rel. 15 Scenario under Case 2 and SCS = 30KHz</w:t>
      </w:r>
      <w:r w:rsidRPr="00CB0DD3">
        <w:rPr>
          <w:b/>
          <w:u w:val="single"/>
        </w:rPr>
        <w:t>:</w:t>
      </w:r>
    </w:p>
    <w:p w14:paraId="6C6081C9" w14:textId="1F7D80AD" w:rsidR="00381EEA" w:rsidRDefault="00616E2F" w:rsidP="004F69E9">
      <w:r w:rsidRPr="00677898">
        <w:object w:dxaOrig="17737" w:dyaOrig="4717" w14:anchorId="1FE4663B">
          <v:shape id="_x0000_i1044" type="#_x0000_t75" style="width:496.5pt;height:129.5pt" o:ole="">
            <v:imagedata r:id="rId57" o:title=""/>
          </v:shape>
          <o:OLEObject Type="Embed" ProgID="Visio.Drawing.15" ShapeID="_x0000_i1044" DrawAspect="Content" ObjectID="_1609482143" r:id="rId58"/>
        </w:object>
      </w:r>
    </w:p>
    <w:p w14:paraId="77DDC7F3" w14:textId="1D8C38FD" w:rsidR="00D83EAA" w:rsidRDefault="00D83EAA" w:rsidP="00D83EAA">
      <w:pPr>
        <w:pStyle w:val="Heading1"/>
      </w:pPr>
      <w:r>
        <w:t xml:space="preserve"> Appendix: System-level simulation assumpt</w:t>
      </w:r>
      <w:r w:rsidR="00994845">
        <w:t>i</w:t>
      </w:r>
      <w:r>
        <w:t>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070"/>
      </w:tblGrid>
      <w:tr w:rsidR="004205B9" w:rsidRPr="006D1623" w14:paraId="319C6D04" w14:textId="77777777" w:rsidTr="004205B9">
        <w:tc>
          <w:tcPr>
            <w:tcW w:w="3680" w:type="dxa"/>
            <w:shd w:val="clear" w:color="auto" w:fill="D5EDF8"/>
            <w:tcMar>
              <w:top w:w="72" w:type="dxa"/>
              <w:left w:w="144" w:type="dxa"/>
              <w:bottom w:w="72" w:type="dxa"/>
              <w:right w:w="144" w:type="dxa"/>
            </w:tcMar>
            <w:hideMark/>
          </w:tcPr>
          <w:p w14:paraId="19C27323"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Layout</w:t>
            </w:r>
          </w:p>
        </w:tc>
        <w:tc>
          <w:tcPr>
            <w:tcW w:w="6070" w:type="dxa"/>
            <w:shd w:val="clear" w:color="auto" w:fill="D5EDF8"/>
            <w:tcMar>
              <w:top w:w="72" w:type="dxa"/>
              <w:left w:w="144" w:type="dxa"/>
              <w:bottom w:w="72" w:type="dxa"/>
              <w:right w:w="144" w:type="dxa"/>
            </w:tcMar>
            <w:hideMark/>
          </w:tcPr>
          <w:p w14:paraId="53C7C34E"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Single macro layer. Hex. Grid, 21 cells wrap around</w:t>
            </w:r>
          </w:p>
        </w:tc>
      </w:tr>
      <w:tr w:rsidR="004205B9" w:rsidRPr="006D1623" w14:paraId="3756C984" w14:textId="77777777" w:rsidTr="004205B9">
        <w:tc>
          <w:tcPr>
            <w:tcW w:w="3680" w:type="dxa"/>
            <w:shd w:val="clear" w:color="auto" w:fill="EBF6FC"/>
            <w:tcMar>
              <w:top w:w="72" w:type="dxa"/>
              <w:left w:w="144" w:type="dxa"/>
              <w:bottom w:w="72" w:type="dxa"/>
              <w:right w:w="144" w:type="dxa"/>
            </w:tcMar>
            <w:hideMark/>
          </w:tcPr>
          <w:p w14:paraId="590EF896"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Inter-BS distance</w:t>
            </w:r>
          </w:p>
        </w:tc>
        <w:tc>
          <w:tcPr>
            <w:tcW w:w="6070" w:type="dxa"/>
            <w:shd w:val="clear" w:color="auto" w:fill="EBF6FC"/>
            <w:tcMar>
              <w:top w:w="72" w:type="dxa"/>
              <w:left w:w="144" w:type="dxa"/>
              <w:bottom w:w="72" w:type="dxa"/>
              <w:right w:w="144" w:type="dxa"/>
            </w:tcMar>
            <w:hideMark/>
          </w:tcPr>
          <w:p w14:paraId="2E636CEF" w14:textId="7E038BEF" w:rsidR="004205B9" w:rsidRPr="006D1623" w:rsidRDefault="00174EF8" w:rsidP="004205B9">
            <w:pPr>
              <w:overflowPunct/>
              <w:autoSpaceDE/>
              <w:autoSpaceDN/>
              <w:adjustRightInd/>
              <w:spacing w:after="0"/>
              <w:textAlignment w:val="auto"/>
              <w:rPr>
                <w:rFonts w:eastAsia="Times New Roman"/>
                <w:sz w:val="22"/>
                <w:szCs w:val="36"/>
                <w:lang w:eastAsia="zh-TW"/>
              </w:rPr>
            </w:pPr>
            <w:r>
              <w:rPr>
                <w:rFonts w:eastAsia="Times New Roman"/>
                <w:color w:val="000000" w:themeColor="dark1"/>
                <w:kern w:val="24"/>
                <w:sz w:val="22"/>
                <w:lang w:eastAsia="zh-TW"/>
              </w:rPr>
              <w:t>5</w:t>
            </w:r>
            <w:r w:rsidR="004205B9" w:rsidRPr="006D1623">
              <w:rPr>
                <w:rFonts w:eastAsia="Times New Roman"/>
                <w:color w:val="000000" w:themeColor="dark1"/>
                <w:kern w:val="24"/>
                <w:sz w:val="22"/>
                <w:lang w:eastAsia="zh-TW"/>
              </w:rPr>
              <w:t>00m</w:t>
            </w:r>
          </w:p>
        </w:tc>
      </w:tr>
      <w:tr w:rsidR="004205B9" w:rsidRPr="006D1623" w14:paraId="623CAE0B" w14:textId="77777777" w:rsidTr="004205B9">
        <w:tc>
          <w:tcPr>
            <w:tcW w:w="3680" w:type="dxa"/>
            <w:shd w:val="clear" w:color="auto" w:fill="D5EDF8"/>
            <w:tcMar>
              <w:top w:w="72" w:type="dxa"/>
              <w:left w:w="144" w:type="dxa"/>
              <w:bottom w:w="72" w:type="dxa"/>
              <w:right w:w="144" w:type="dxa"/>
            </w:tcMar>
            <w:hideMark/>
          </w:tcPr>
          <w:p w14:paraId="177DABBD"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Carrier frequency</w:t>
            </w:r>
          </w:p>
        </w:tc>
        <w:tc>
          <w:tcPr>
            <w:tcW w:w="6070" w:type="dxa"/>
            <w:shd w:val="clear" w:color="auto" w:fill="D5EDF8"/>
            <w:tcMar>
              <w:top w:w="72" w:type="dxa"/>
              <w:left w:w="144" w:type="dxa"/>
              <w:bottom w:w="72" w:type="dxa"/>
              <w:right w:w="144" w:type="dxa"/>
            </w:tcMar>
            <w:hideMark/>
          </w:tcPr>
          <w:p w14:paraId="4B3242E2" w14:textId="7E7ECAFA" w:rsidR="004205B9" w:rsidRPr="006D1623" w:rsidRDefault="00174EF8" w:rsidP="004205B9">
            <w:pPr>
              <w:overflowPunct/>
              <w:autoSpaceDE/>
              <w:autoSpaceDN/>
              <w:adjustRightInd/>
              <w:spacing w:after="0"/>
              <w:textAlignment w:val="auto"/>
              <w:rPr>
                <w:rFonts w:eastAsia="Times New Roman"/>
                <w:sz w:val="22"/>
                <w:szCs w:val="36"/>
                <w:lang w:eastAsia="zh-TW"/>
              </w:rPr>
            </w:pPr>
            <w:r>
              <w:rPr>
                <w:rFonts w:eastAsia="Times New Roman"/>
                <w:color w:val="000000" w:themeColor="dark1"/>
                <w:kern w:val="24"/>
                <w:sz w:val="22"/>
                <w:lang w:eastAsia="zh-TW"/>
              </w:rPr>
              <w:t>4</w:t>
            </w:r>
            <w:r w:rsidR="004205B9" w:rsidRPr="006D1623">
              <w:rPr>
                <w:rFonts w:eastAsia="Times New Roman"/>
                <w:color w:val="000000" w:themeColor="dark1"/>
                <w:kern w:val="24"/>
                <w:sz w:val="22"/>
                <w:lang w:eastAsia="zh-TW"/>
              </w:rPr>
              <w:t>GHz</w:t>
            </w:r>
          </w:p>
        </w:tc>
      </w:tr>
      <w:tr w:rsidR="004205B9" w:rsidRPr="006D1623" w14:paraId="7683B2C3" w14:textId="77777777" w:rsidTr="004205B9">
        <w:tc>
          <w:tcPr>
            <w:tcW w:w="3680" w:type="dxa"/>
            <w:shd w:val="clear" w:color="auto" w:fill="EBF6FC"/>
            <w:tcMar>
              <w:top w:w="72" w:type="dxa"/>
              <w:left w:w="144" w:type="dxa"/>
              <w:bottom w:w="72" w:type="dxa"/>
              <w:right w:w="144" w:type="dxa"/>
            </w:tcMar>
            <w:hideMark/>
          </w:tcPr>
          <w:p w14:paraId="4CEDC2F2"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System bandwidth</w:t>
            </w:r>
          </w:p>
        </w:tc>
        <w:tc>
          <w:tcPr>
            <w:tcW w:w="6070" w:type="dxa"/>
            <w:shd w:val="clear" w:color="auto" w:fill="EBF6FC"/>
            <w:tcMar>
              <w:top w:w="72" w:type="dxa"/>
              <w:left w:w="144" w:type="dxa"/>
              <w:bottom w:w="72" w:type="dxa"/>
              <w:right w:w="144" w:type="dxa"/>
            </w:tcMar>
            <w:hideMark/>
          </w:tcPr>
          <w:p w14:paraId="585CADC8" w14:textId="44F8ADD0" w:rsidR="004205B9" w:rsidRPr="006D1623" w:rsidRDefault="00174EF8" w:rsidP="004205B9">
            <w:pPr>
              <w:overflowPunct/>
              <w:autoSpaceDE/>
              <w:autoSpaceDN/>
              <w:adjustRightInd/>
              <w:spacing w:after="0"/>
              <w:textAlignment w:val="auto"/>
              <w:rPr>
                <w:rFonts w:eastAsia="Times New Roman"/>
                <w:sz w:val="22"/>
                <w:szCs w:val="36"/>
                <w:lang w:eastAsia="zh-TW"/>
              </w:rPr>
            </w:pPr>
            <w:r>
              <w:rPr>
                <w:rFonts w:eastAsia="Times New Roman"/>
                <w:color w:val="000000" w:themeColor="dark1"/>
                <w:kern w:val="24"/>
                <w:sz w:val="22"/>
                <w:lang w:eastAsia="zh-TW"/>
              </w:rPr>
              <w:t>40MHz</w:t>
            </w:r>
          </w:p>
        </w:tc>
      </w:tr>
      <w:tr w:rsidR="004205B9" w:rsidRPr="006D1623" w14:paraId="1255109F" w14:textId="77777777" w:rsidTr="004205B9">
        <w:tc>
          <w:tcPr>
            <w:tcW w:w="3680" w:type="dxa"/>
            <w:shd w:val="clear" w:color="auto" w:fill="D5EDF8"/>
            <w:tcMar>
              <w:top w:w="72" w:type="dxa"/>
              <w:left w:w="144" w:type="dxa"/>
              <w:bottom w:w="72" w:type="dxa"/>
              <w:right w:w="144" w:type="dxa"/>
            </w:tcMar>
            <w:hideMark/>
          </w:tcPr>
          <w:p w14:paraId="356DCC44"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Channel model</w:t>
            </w:r>
          </w:p>
        </w:tc>
        <w:tc>
          <w:tcPr>
            <w:tcW w:w="6070" w:type="dxa"/>
            <w:shd w:val="clear" w:color="auto" w:fill="D5EDF8"/>
            <w:tcMar>
              <w:top w:w="72" w:type="dxa"/>
              <w:left w:w="144" w:type="dxa"/>
              <w:bottom w:w="72" w:type="dxa"/>
              <w:right w:w="144" w:type="dxa"/>
            </w:tcMar>
            <w:hideMark/>
          </w:tcPr>
          <w:p w14:paraId="5042160F"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3D UMa</w:t>
            </w:r>
          </w:p>
        </w:tc>
      </w:tr>
      <w:tr w:rsidR="004205B9" w:rsidRPr="006D1623" w14:paraId="307E9E00" w14:textId="77777777" w:rsidTr="004205B9">
        <w:tc>
          <w:tcPr>
            <w:tcW w:w="3680" w:type="dxa"/>
            <w:shd w:val="clear" w:color="auto" w:fill="EBF6FC"/>
            <w:tcMar>
              <w:top w:w="72" w:type="dxa"/>
              <w:left w:w="144" w:type="dxa"/>
              <w:bottom w:w="72" w:type="dxa"/>
              <w:right w:w="144" w:type="dxa"/>
            </w:tcMar>
            <w:hideMark/>
          </w:tcPr>
          <w:p w14:paraId="646B6F10"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Transmission power</w:t>
            </w:r>
          </w:p>
        </w:tc>
        <w:tc>
          <w:tcPr>
            <w:tcW w:w="6070" w:type="dxa"/>
            <w:shd w:val="clear" w:color="auto" w:fill="EBF6FC"/>
            <w:tcMar>
              <w:top w:w="72" w:type="dxa"/>
              <w:left w:w="144" w:type="dxa"/>
              <w:bottom w:w="72" w:type="dxa"/>
              <w:right w:w="144" w:type="dxa"/>
            </w:tcMar>
            <w:hideMark/>
          </w:tcPr>
          <w:p w14:paraId="0890A7B6" w14:textId="75180136"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BS: 4</w:t>
            </w:r>
            <w:r w:rsidR="00174EF8">
              <w:rPr>
                <w:rFonts w:eastAsia="Times New Roman"/>
                <w:color w:val="000000" w:themeColor="dark1"/>
                <w:kern w:val="24"/>
                <w:sz w:val="22"/>
                <w:lang w:eastAsia="zh-TW"/>
              </w:rPr>
              <w:t>6</w:t>
            </w:r>
            <w:r w:rsidRPr="006D1623">
              <w:rPr>
                <w:rFonts w:eastAsia="Times New Roman"/>
                <w:color w:val="000000" w:themeColor="dark1"/>
                <w:kern w:val="24"/>
                <w:sz w:val="22"/>
                <w:lang w:eastAsia="zh-TW"/>
              </w:rPr>
              <w:t>dBm. UE: 23dBm</w:t>
            </w:r>
          </w:p>
        </w:tc>
      </w:tr>
      <w:tr w:rsidR="004205B9" w:rsidRPr="006D1623" w14:paraId="21C28D80" w14:textId="77777777" w:rsidTr="004205B9">
        <w:tc>
          <w:tcPr>
            <w:tcW w:w="3680" w:type="dxa"/>
            <w:shd w:val="clear" w:color="auto" w:fill="EBF6FC"/>
            <w:tcMar>
              <w:top w:w="72" w:type="dxa"/>
              <w:left w:w="144" w:type="dxa"/>
              <w:bottom w:w="72" w:type="dxa"/>
              <w:right w:w="144" w:type="dxa"/>
            </w:tcMar>
            <w:hideMark/>
          </w:tcPr>
          <w:p w14:paraId="03A7CE53"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BS antenna height</w:t>
            </w:r>
          </w:p>
        </w:tc>
        <w:tc>
          <w:tcPr>
            <w:tcW w:w="6070" w:type="dxa"/>
            <w:shd w:val="clear" w:color="auto" w:fill="EBF6FC"/>
            <w:tcMar>
              <w:top w:w="72" w:type="dxa"/>
              <w:left w:w="144" w:type="dxa"/>
              <w:bottom w:w="72" w:type="dxa"/>
              <w:right w:w="144" w:type="dxa"/>
            </w:tcMar>
            <w:hideMark/>
          </w:tcPr>
          <w:p w14:paraId="57A2F5F5" w14:textId="4B8CE6CB" w:rsidR="004205B9" w:rsidRPr="006D1623" w:rsidRDefault="00174EF8" w:rsidP="004205B9">
            <w:pPr>
              <w:overflowPunct/>
              <w:autoSpaceDE/>
              <w:autoSpaceDN/>
              <w:adjustRightInd/>
              <w:spacing w:after="0"/>
              <w:textAlignment w:val="auto"/>
              <w:rPr>
                <w:rFonts w:eastAsia="Times New Roman"/>
                <w:sz w:val="22"/>
                <w:szCs w:val="36"/>
                <w:lang w:eastAsia="zh-TW"/>
              </w:rPr>
            </w:pPr>
            <w:r>
              <w:rPr>
                <w:rFonts w:eastAsia="Times New Roman"/>
                <w:color w:val="000000" w:themeColor="dark1"/>
                <w:kern w:val="24"/>
                <w:sz w:val="22"/>
                <w:lang w:eastAsia="zh-TW"/>
              </w:rPr>
              <w:t>2</w:t>
            </w:r>
            <w:r w:rsidR="004205B9" w:rsidRPr="006D1623">
              <w:rPr>
                <w:rFonts w:eastAsia="Times New Roman"/>
                <w:color w:val="000000" w:themeColor="dark1"/>
                <w:kern w:val="24"/>
                <w:sz w:val="22"/>
                <w:lang w:eastAsia="zh-TW"/>
              </w:rPr>
              <w:t>5m</w:t>
            </w:r>
          </w:p>
        </w:tc>
      </w:tr>
      <w:tr w:rsidR="004205B9" w:rsidRPr="006D1623" w14:paraId="16A8A910" w14:textId="77777777" w:rsidTr="004205B9">
        <w:tc>
          <w:tcPr>
            <w:tcW w:w="3680" w:type="dxa"/>
            <w:shd w:val="clear" w:color="auto" w:fill="D5EDF8"/>
            <w:tcMar>
              <w:top w:w="72" w:type="dxa"/>
              <w:left w:w="144" w:type="dxa"/>
              <w:bottom w:w="72" w:type="dxa"/>
              <w:right w:w="144" w:type="dxa"/>
            </w:tcMar>
            <w:hideMark/>
          </w:tcPr>
          <w:p w14:paraId="3FBB24A4"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BS antenna element gain+connector loss</w:t>
            </w:r>
          </w:p>
        </w:tc>
        <w:tc>
          <w:tcPr>
            <w:tcW w:w="6070" w:type="dxa"/>
            <w:shd w:val="clear" w:color="auto" w:fill="D5EDF8"/>
            <w:tcMar>
              <w:top w:w="72" w:type="dxa"/>
              <w:left w:w="144" w:type="dxa"/>
              <w:bottom w:w="72" w:type="dxa"/>
              <w:right w:w="144" w:type="dxa"/>
            </w:tcMar>
            <w:hideMark/>
          </w:tcPr>
          <w:p w14:paraId="097989D0"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8dBi</w:t>
            </w:r>
          </w:p>
        </w:tc>
      </w:tr>
      <w:tr w:rsidR="002D59AF" w:rsidRPr="006D1623" w14:paraId="64B5F160" w14:textId="77777777" w:rsidTr="004205B9">
        <w:tc>
          <w:tcPr>
            <w:tcW w:w="3680" w:type="dxa"/>
            <w:shd w:val="clear" w:color="auto" w:fill="D5EDF8"/>
            <w:tcMar>
              <w:top w:w="72" w:type="dxa"/>
              <w:left w:w="144" w:type="dxa"/>
              <w:bottom w:w="72" w:type="dxa"/>
              <w:right w:w="144" w:type="dxa"/>
            </w:tcMar>
          </w:tcPr>
          <w:p w14:paraId="3E834868" w14:textId="20BE0EF8" w:rsidR="002D59AF" w:rsidRPr="006D1623" w:rsidRDefault="002D59AF" w:rsidP="004205B9">
            <w:pPr>
              <w:overflowPunct/>
              <w:autoSpaceDE/>
              <w:autoSpaceDN/>
              <w:adjustRightInd/>
              <w:spacing w:after="0"/>
              <w:textAlignment w:val="auto"/>
              <w:rPr>
                <w:rFonts w:eastAsia="Times New Roman"/>
                <w:color w:val="000000" w:themeColor="dark1"/>
                <w:kern w:val="24"/>
                <w:sz w:val="22"/>
                <w:lang w:eastAsia="zh-TW"/>
              </w:rPr>
            </w:pPr>
            <w:r>
              <w:rPr>
                <w:rFonts w:eastAsia="Times New Roman"/>
                <w:color w:val="000000" w:themeColor="dark1"/>
                <w:kern w:val="24"/>
                <w:sz w:val="22"/>
                <w:lang w:eastAsia="zh-TW"/>
              </w:rPr>
              <w:t>BS antenna configuration</w:t>
            </w:r>
          </w:p>
        </w:tc>
        <w:tc>
          <w:tcPr>
            <w:tcW w:w="6070" w:type="dxa"/>
            <w:shd w:val="clear" w:color="auto" w:fill="D5EDF8"/>
            <w:tcMar>
              <w:top w:w="72" w:type="dxa"/>
              <w:left w:w="144" w:type="dxa"/>
              <w:bottom w:w="72" w:type="dxa"/>
              <w:right w:w="144" w:type="dxa"/>
            </w:tcMar>
          </w:tcPr>
          <w:p w14:paraId="4D7D8DCE" w14:textId="5C4B6EF0" w:rsidR="002D59AF" w:rsidRPr="006D1623" w:rsidRDefault="002D59AF" w:rsidP="004205B9">
            <w:pPr>
              <w:overflowPunct/>
              <w:autoSpaceDE/>
              <w:autoSpaceDN/>
              <w:adjustRightInd/>
              <w:spacing w:after="0"/>
              <w:textAlignment w:val="auto"/>
              <w:rPr>
                <w:rFonts w:eastAsia="Times New Roman"/>
                <w:color w:val="000000" w:themeColor="dark1"/>
                <w:kern w:val="24"/>
                <w:sz w:val="22"/>
                <w:lang w:eastAsia="zh-TW"/>
              </w:rPr>
            </w:pPr>
            <w:r>
              <w:rPr>
                <w:rFonts w:eastAsia="Times New Roman"/>
                <w:color w:val="000000" w:themeColor="dark1"/>
                <w:kern w:val="24"/>
                <w:sz w:val="22"/>
                <w:lang w:eastAsia="zh-TW"/>
              </w:rPr>
              <w:t>4TX/4RX, (8,4,2,1,1,1,2), 2</w:t>
            </w:r>
            <w:r w:rsidR="00EE03CF">
              <w:rPr>
                <w:rFonts w:eastAsia="Times New Roman"/>
                <w:color w:val="000000" w:themeColor="dark1"/>
                <w:kern w:val="24"/>
                <w:sz w:val="22"/>
                <w:lang w:eastAsia="zh-TW"/>
              </w:rPr>
              <w:t xml:space="preserve"> </w:t>
            </w:r>
            <w:r>
              <w:rPr>
                <w:rFonts w:eastAsia="Times New Roman"/>
                <w:color w:val="000000" w:themeColor="dark1"/>
                <w:kern w:val="24"/>
                <w:sz w:val="22"/>
                <w:lang w:eastAsia="zh-TW"/>
              </w:rPr>
              <w:t>degree downtilt</w:t>
            </w:r>
          </w:p>
        </w:tc>
      </w:tr>
      <w:tr w:rsidR="00146BCB" w:rsidRPr="006D1623" w14:paraId="4A5622CE" w14:textId="77777777" w:rsidTr="004205B9">
        <w:tc>
          <w:tcPr>
            <w:tcW w:w="3680" w:type="dxa"/>
            <w:shd w:val="clear" w:color="auto" w:fill="D5EDF8"/>
            <w:tcMar>
              <w:top w:w="72" w:type="dxa"/>
              <w:left w:w="144" w:type="dxa"/>
              <w:bottom w:w="72" w:type="dxa"/>
              <w:right w:w="144" w:type="dxa"/>
            </w:tcMar>
          </w:tcPr>
          <w:p w14:paraId="07E9EC15" w14:textId="3A063B3C" w:rsidR="00146BCB" w:rsidRDefault="00146BCB" w:rsidP="004205B9">
            <w:pPr>
              <w:overflowPunct/>
              <w:autoSpaceDE/>
              <w:autoSpaceDN/>
              <w:adjustRightInd/>
              <w:spacing w:after="0"/>
              <w:textAlignment w:val="auto"/>
              <w:rPr>
                <w:rFonts w:eastAsia="Times New Roman"/>
                <w:color w:val="000000" w:themeColor="dark1"/>
                <w:kern w:val="24"/>
                <w:sz w:val="22"/>
                <w:lang w:eastAsia="zh-TW"/>
              </w:rPr>
            </w:pPr>
            <w:r>
              <w:rPr>
                <w:rFonts w:eastAsia="Times New Roman"/>
                <w:color w:val="000000" w:themeColor="dark1"/>
                <w:kern w:val="24"/>
                <w:sz w:val="22"/>
                <w:lang w:eastAsia="zh-TW"/>
              </w:rPr>
              <w:t>UE antenna configuration</w:t>
            </w:r>
          </w:p>
        </w:tc>
        <w:tc>
          <w:tcPr>
            <w:tcW w:w="6070" w:type="dxa"/>
            <w:shd w:val="clear" w:color="auto" w:fill="D5EDF8"/>
            <w:tcMar>
              <w:top w:w="72" w:type="dxa"/>
              <w:left w:w="144" w:type="dxa"/>
              <w:bottom w:w="72" w:type="dxa"/>
              <w:right w:w="144" w:type="dxa"/>
            </w:tcMar>
          </w:tcPr>
          <w:p w14:paraId="3412A524" w14:textId="2CF7A576" w:rsidR="00146BCB" w:rsidRDefault="00146BCB" w:rsidP="004205B9">
            <w:pPr>
              <w:overflowPunct/>
              <w:autoSpaceDE/>
              <w:autoSpaceDN/>
              <w:adjustRightInd/>
              <w:spacing w:after="0"/>
              <w:textAlignment w:val="auto"/>
              <w:rPr>
                <w:rFonts w:eastAsia="Times New Roman"/>
                <w:color w:val="000000" w:themeColor="dark1"/>
                <w:kern w:val="24"/>
                <w:sz w:val="22"/>
                <w:lang w:eastAsia="zh-TW"/>
              </w:rPr>
            </w:pPr>
            <w:r>
              <w:rPr>
                <w:rFonts w:eastAsia="Times New Roman"/>
                <w:color w:val="000000" w:themeColor="dark1"/>
                <w:kern w:val="24"/>
                <w:sz w:val="22"/>
                <w:lang w:eastAsia="zh-TW"/>
              </w:rPr>
              <w:t>2TX (1,1,2,1,1,1,1), 4RX (1,2,2,1,1,1,2)</w:t>
            </w:r>
          </w:p>
        </w:tc>
      </w:tr>
      <w:tr w:rsidR="004205B9" w:rsidRPr="006D1623" w14:paraId="10D73D62" w14:textId="77777777" w:rsidTr="004205B9">
        <w:tc>
          <w:tcPr>
            <w:tcW w:w="3680" w:type="dxa"/>
            <w:shd w:val="clear" w:color="auto" w:fill="EBF6FC"/>
            <w:tcMar>
              <w:top w:w="72" w:type="dxa"/>
              <w:left w:w="144" w:type="dxa"/>
              <w:bottom w:w="72" w:type="dxa"/>
              <w:right w:w="144" w:type="dxa"/>
            </w:tcMar>
            <w:hideMark/>
          </w:tcPr>
          <w:p w14:paraId="5F6A7CA3"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BS/UE receiver noise figure</w:t>
            </w:r>
          </w:p>
        </w:tc>
        <w:tc>
          <w:tcPr>
            <w:tcW w:w="6070" w:type="dxa"/>
            <w:shd w:val="clear" w:color="auto" w:fill="EBF6FC"/>
            <w:tcMar>
              <w:top w:w="72" w:type="dxa"/>
              <w:left w:w="144" w:type="dxa"/>
              <w:bottom w:w="72" w:type="dxa"/>
              <w:right w:w="144" w:type="dxa"/>
            </w:tcMar>
            <w:hideMark/>
          </w:tcPr>
          <w:p w14:paraId="133C7167"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5/9 dB</w:t>
            </w:r>
          </w:p>
        </w:tc>
      </w:tr>
      <w:tr w:rsidR="004205B9" w:rsidRPr="006D1623" w14:paraId="4F337792" w14:textId="77777777" w:rsidTr="004205B9">
        <w:trPr>
          <w:trHeight w:val="584"/>
        </w:trPr>
        <w:tc>
          <w:tcPr>
            <w:tcW w:w="3680" w:type="dxa"/>
            <w:shd w:val="clear" w:color="auto" w:fill="D5EDF8"/>
            <w:tcMar>
              <w:top w:w="72" w:type="dxa"/>
              <w:left w:w="144" w:type="dxa"/>
              <w:bottom w:w="72" w:type="dxa"/>
              <w:right w:w="144" w:type="dxa"/>
            </w:tcMar>
            <w:hideMark/>
          </w:tcPr>
          <w:p w14:paraId="2C5A9E96"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Open-loop power control</w:t>
            </w:r>
          </w:p>
        </w:tc>
        <w:tc>
          <w:tcPr>
            <w:tcW w:w="6070" w:type="dxa"/>
            <w:shd w:val="clear" w:color="auto" w:fill="D5EDF8"/>
            <w:tcMar>
              <w:top w:w="72" w:type="dxa"/>
              <w:left w:w="144" w:type="dxa"/>
              <w:bottom w:w="72" w:type="dxa"/>
              <w:right w:w="144" w:type="dxa"/>
            </w:tcMar>
            <w:hideMark/>
          </w:tcPr>
          <w:p w14:paraId="2B82ACFF" w14:textId="51B928FF"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Target received data SNR=20dB, partial pathloss compensation alpha=0.9</w:t>
            </w:r>
          </w:p>
        </w:tc>
      </w:tr>
      <w:tr w:rsidR="004205B9" w:rsidRPr="006D1623" w14:paraId="1050E16A" w14:textId="77777777" w:rsidTr="004205B9">
        <w:tc>
          <w:tcPr>
            <w:tcW w:w="3680" w:type="dxa"/>
            <w:shd w:val="clear" w:color="auto" w:fill="EBF6FC"/>
            <w:tcMar>
              <w:top w:w="72" w:type="dxa"/>
              <w:left w:w="144" w:type="dxa"/>
              <w:bottom w:w="72" w:type="dxa"/>
              <w:right w:w="144" w:type="dxa"/>
            </w:tcMar>
            <w:hideMark/>
          </w:tcPr>
          <w:p w14:paraId="047EFA14"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Traffic model</w:t>
            </w:r>
          </w:p>
        </w:tc>
        <w:tc>
          <w:tcPr>
            <w:tcW w:w="6070" w:type="dxa"/>
            <w:shd w:val="clear" w:color="auto" w:fill="EBF6FC"/>
            <w:tcMar>
              <w:top w:w="72" w:type="dxa"/>
              <w:left w:w="144" w:type="dxa"/>
              <w:bottom w:w="72" w:type="dxa"/>
              <w:right w:w="144" w:type="dxa"/>
            </w:tcMar>
            <w:hideMark/>
          </w:tcPr>
          <w:p w14:paraId="164C832C"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eMBB: full-buffer. URLLC: Poisson with 32-byte packets (FTP3)</w:t>
            </w:r>
          </w:p>
        </w:tc>
      </w:tr>
      <w:tr w:rsidR="004205B9" w:rsidRPr="006D1623" w14:paraId="59C37511" w14:textId="77777777" w:rsidTr="004205B9">
        <w:trPr>
          <w:trHeight w:val="584"/>
        </w:trPr>
        <w:tc>
          <w:tcPr>
            <w:tcW w:w="3680" w:type="dxa"/>
            <w:shd w:val="clear" w:color="auto" w:fill="D5EDF8"/>
            <w:tcMar>
              <w:top w:w="72" w:type="dxa"/>
              <w:left w:w="144" w:type="dxa"/>
              <w:bottom w:w="72" w:type="dxa"/>
              <w:right w:w="144" w:type="dxa"/>
            </w:tcMar>
            <w:hideMark/>
          </w:tcPr>
          <w:p w14:paraId="09E45C5A"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UE distribution</w:t>
            </w:r>
          </w:p>
        </w:tc>
        <w:tc>
          <w:tcPr>
            <w:tcW w:w="6070" w:type="dxa"/>
            <w:shd w:val="clear" w:color="auto" w:fill="D5EDF8"/>
            <w:tcMar>
              <w:top w:w="72" w:type="dxa"/>
              <w:left w:w="144" w:type="dxa"/>
              <w:bottom w:w="72" w:type="dxa"/>
              <w:right w:w="144" w:type="dxa"/>
            </w:tcMar>
            <w:hideMark/>
          </w:tcPr>
          <w:p w14:paraId="18B7AF0E" w14:textId="28A5BDE9" w:rsidR="004205B9" w:rsidRPr="006D1623" w:rsidRDefault="002D59AF" w:rsidP="004205B9">
            <w:pPr>
              <w:overflowPunct/>
              <w:autoSpaceDE/>
              <w:autoSpaceDN/>
              <w:adjustRightInd/>
              <w:spacing w:after="0"/>
              <w:textAlignment w:val="auto"/>
              <w:rPr>
                <w:rFonts w:eastAsia="Times New Roman"/>
                <w:sz w:val="22"/>
                <w:szCs w:val="36"/>
                <w:lang w:eastAsia="zh-TW"/>
              </w:rPr>
            </w:pPr>
            <w:r>
              <w:rPr>
                <w:rFonts w:eastAsia="Times New Roman"/>
                <w:color w:val="000000" w:themeColor="dark1"/>
                <w:kern w:val="24"/>
                <w:sz w:val="22"/>
                <w:lang w:eastAsia="zh-TW"/>
              </w:rPr>
              <w:t>10 URLLC UEs in one cell. 2 eMBB UEs in each of the 20 neighboring cells. Uniformly random drop with 80% outdoor and 20% indoor</w:t>
            </w:r>
          </w:p>
        </w:tc>
      </w:tr>
      <w:tr w:rsidR="004205B9" w:rsidRPr="006D1623" w14:paraId="0FA58962" w14:textId="77777777" w:rsidTr="004205B9">
        <w:tc>
          <w:tcPr>
            <w:tcW w:w="3680" w:type="dxa"/>
            <w:shd w:val="clear" w:color="auto" w:fill="D5EDF8"/>
            <w:tcMar>
              <w:top w:w="72" w:type="dxa"/>
              <w:left w:w="144" w:type="dxa"/>
              <w:bottom w:w="72" w:type="dxa"/>
              <w:right w:w="144" w:type="dxa"/>
            </w:tcMar>
            <w:hideMark/>
          </w:tcPr>
          <w:p w14:paraId="2C99B62A"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Inter/intra-cell interference</w:t>
            </w:r>
          </w:p>
        </w:tc>
        <w:tc>
          <w:tcPr>
            <w:tcW w:w="6070" w:type="dxa"/>
            <w:shd w:val="clear" w:color="auto" w:fill="D5EDF8"/>
            <w:tcMar>
              <w:top w:w="72" w:type="dxa"/>
              <w:left w:w="144" w:type="dxa"/>
              <w:bottom w:w="72" w:type="dxa"/>
              <w:right w:w="144" w:type="dxa"/>
            </w:tcMar>
            <w:hideMark/>
          </w:tcPr>
          <w:p w14:paraId="1FEE2F9E" w14:textId="50B5A2E5"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Fully ca</w:t>
            </w:r>
            <w:r w:rsidR="00174EF8">
              <w:rPr>
                <w:rFonts w:eastAsia="Times New Roman"/>
                <w:color w:val="000000" w:themeColor="dark1"/>
                <w:kern w:val="24"/>
                <w:sz w:val="22"/>
                <w:lang w:eastAsia="zh-TW"/>
              </w:rPr>
              <w:t>ptured with beamforming. L</w:t>
            </w:r>
            <w:r w:rsidRPr="006D1623">
              <w:rPr>
                <w:rFonts w:eastAsia="Times New Roman"/>
                <w:color w:val="000000" w:themeColor="dark1"/>
                <w:kern w:val="24"/>
                <w:sz w:val="22"/>
                <w:lang w:eastAsia="zh-TW"/>
              </w:rPr>
              <w:t>MMSE receiver in the URLLC serving cell</w:t>
            </w:r>
          </w:p>
        </w:tc>
      </w:tr>
      <w:tr w:rsidR="004205B9" w:rsidRPr="006D1623" w14:paraId="1B1D692C" w14:textId="77777777" w:rsidTr="004205B9">
        <w:tc>
          <w:tcPr>
            <w:tcW w:w="3680" w:type="dxa"/>
            <w:shd w:val="clear" w:color="auto" w:fill="EBF6FC"/>
            <w:tcMar>
              <w:top w:w="72" w:type="dxa"/>
              <w:left w:w="144" w:type="dxa"/>
              <w:bottom w:w="72" w:type="dxa"/>
              <w:right w:w="144" w:type="dxa"/>
            </w:tcMar>
            <w:hideMark/>
          </w:tcPr>
          <w:p w14:paraId="5C9424EE"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Tone spacing/cyclic prefix</w:t>
            </w:r>
          </w:p>
        </w:tc>
        <w:tc>
          <w:tcPr>
            <w:tcW w:w="6070" w:type="dxa"/>
            <w:shd w:val="clear" w:color="auto" w:fill="EBF6FC"/>
            <w:tcMar>
              <w:top w:w="72" w:type="dxa"/>
              <w:left w:w="144" w:type="dxa"/>
              <w:bottom w:w="72" w:type="dxa"/>
              <w:right w:w="144" w:type="dxa"/>
            </w:tcMar>
            <w:hideMark/>
          </w:tcPr>
          <w:p w14:paraId="3A599E5F"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30KHz/NCP</w:t>
            </w:r>
          </w:p>
        </w:tc>
      </w:tr>
      <w:tr w:rsidR="004205B9" w:rsidRPr="006D1623" w14:paraId="04BF257F" w14:textId="77777777" w:rsidTr="004205B9">
        <w:tc>
          <w:tcPr>
            <w:tcW w:w="3680" w:type="dxa"/>
            <w:shd w:val="clear" w:color="auto" w:fill="EBF6FC"/>
            <w:tcMar>
              <w:top w:w="72" w:type="dxa"/>
              <w:left w:w="144" w:type="dxa"/>
              <w:bottom w:w="72" w:type="dxa"/>
              <w:right w:w="144" w:type="dxa"/>
            </w:tcMar>
            <w:hideMark/>
          </w:tcPr>
          <w:p w14:paraId="27D7ABB7"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HARQ</w:t>
            </w:r>
          </w:p>
        </w:tc>
        <w:tc>
          <w:tcPr>
            <w:tcW w:w="6070" w:type="dxa"/>
            <w:shd w:val="clear" w:color="auto" w:fill="EBF6FC"/>
            <w:tcMar>
              <w:top w:w="72" w:type="dxa"/>
              <w:left w:w="144" w:type="dxa"/>
              <w:bottom w:w="72" w:type="dxa"/>
              <w:right w:w="144" w:type="dxa"/>
            </w:tcMar>
            <w:hideMark/>
          </w:tcPr>
          <w:p w14:paraId="17E34447"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Incremental redundancy</w:t>
            </w:r>
          </w:p>
        </w:tc>
      </w:tr>
      <w:tr w:rsidR="004205B9" w:rsidRPr="006D1623" w14:paraId="36EB02EB" w14:textId="77777777" w:rsidTr="004205B9">
        <w:tc>
          <w:tcPr>
            <w:tcW w:w="3680" w:type="dxa"/>
            <w:shd w:val="clear" w:color="auto" w:fill="D5EDF8"/>
            <w:tcMar>
              <w:top w:w="72" w:type="dxa"/>
              <w:left w:w="144" w:type="dxa"/>
              <w:bottom w:w="72" w:type="dxa"/>
              <w:right w:w="144" w:type="dxa"/>
            </w:tcMar>
            <w:hideMark/>
          </w:tcPr>
          <w:p w14:paraId="340E3A7A"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Target reliability</w:t>
            </w:r>
          </w:p>
        </w:tc>
        <w:tc>
          <w:tcPr>
            <w:tcW w:w="6070" w:type="dxa"/>
            <w:shd w:val="clear" w:color="auto" w:fill="D5EDF8"/>
            <w:tcMar>
              <w:top w:w="72" w:type="dxa"/>
              <w:left w:w="144" w:type="dxa"/>
              <w:bottom w:w="72" w:type="dxa"/>
              <w:right w:w="144" w:type="dxa"/>
            </w:tcMar>
            <w:hideMark/>
          </w:tcPr>
          <w:p w14:paraId="20E61CC9"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Tx missed deadline + Rx HARQ failure &lt;= 1e-5</w:t>
            </w:r>
          </w:p>
        </w:tc>
      </w:tr>
      <w:tr w:rsidR="004205B9" w:rsidRPr="006D1623" w14:paraId="78DAE80A" w14:textId="77777777" w:rsidTr="004205B9">
        <w:tc>
          <w:tcPr>
            <w:tcW w:w="3680" w:type="dxa"/>
            <w:shd w:val="clear" w:color="auto" w:fill="EBF6FC"/>
            <w:tcMar>
              <w:top w:w="72" w:type="dxa"/>
              <w:left w:w="144" w:type="dxa"/>
              <w:bottom w:w="72" w:type="dxa"/>
              <w:right w:w="144" w:type="dxa"/>
            </w:tcMar>
            <w:hideMark/>
          </w:tcPr>
          <w:p w14:paraId="70DBB82D"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Hard latency bound</w:t>
            </w:r>
          </w:p>
        </w:tc>
        <w:tc>
          <w:tcPr>
            <w:tcW w:w="6070" w:type="dxa"/>
            <w:shd w:val="clear" w:color="auto" w:fill="EBF6FC"/>
            <w:tcMar>
              <w:top w:w="72" w:type="dxa"/>
              <w:left w:w="144" w:type="dxa"/>
              <w:bottom w:w="72" w:type="dxa"/>
              <w:right w:w="144" w:type="dxa"/>
            </w:tcMar>
            <w:hideMark/>
          </w:tcPr>
          <w:p w14:paraId="38358923"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1ms</w:t>
            </w:r>
          </w:p>
        </w:tc>
      </w:tr>
      <w:tr w:rsidR="004205B9" w:rsidRPr="006D1623" w14:paraId="41561B81" w14:textId="77777777" w:rsidTr="004205B9">
        <w:tc>
          <w:tcPr>
            <w:tcW w:w="3680" w:type="dxa"/>
            <w:shd w:val="clear" w:color="auto" w:fill="D5EDF8"/>
            <w:tcMar>
              <w:top w:w="72" w:type="dxa"/>
              <w:left w:w="144" w:type="dxa"/>
              <w:bottom w:w="72" w:type="dxa"/>
              <w:right w:w="144" w:type="dxa"/>
            </w:tcMar>
            <w:hideMark/>
          </w:tcPr>
          <w:p w14:paraId="0104D028" w14:textId="77777777"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Channel estimation</w:t>
            </w:r>
          </w:p>
        </w:tc>
        <w:tc>
          <w:tcPr>
            <w:tcW w:w="6070" w:type="dxa"/>
            <w:shd w:val="clear" w:color="auto" w:fill="D5EDF8"/>
            <w:tcMar>
              <w:top w:w="72" w:type="dxa"/>
              <w:left w:w="144" w:type="dxa"/>
              <w:bottom w:w="72" w:type="dxa"/>
              <w:right w:w="144" w:type="dxa"/>
            </w:tcMar>
            <w:hideMark/>
          </w:tcPr>
          <w:p w14:paraId="30B24036" w14:textId="661A2CF8" w:rsidR="004205B9" w:rsidRPr="006D1623" w:rsidRDefault="004205B9" w:rsidP="004205B9">
            <w:pPr>
              <w:overflowPunct/>
              <w:autoSpaceDE/>
              <w:autoSpaceDN/>
              <w:adjustRightInd/>
              <w:spacing w:after="0"/>
              <w:textAlignment w:val="auto"/>
              <w:rPr>
                <w:rFonts w:eastAsia="Times New Roman"/>
                <w:sz w:val="22"/>
                <w:szCs w:val="36"/>
                <w:lang w:eastAsia="zh-TW"/>
              </w:rPr>
            </w:pPr>
            <w:r w:rsidRPr="006D1623">
              <w:rPr>
                <w:rFonts w:eastAsia="Times New Roman"/>
                <w:color w:val="000000" w:themeColor="dark1"/>
                <w:kern w:val="24"/>
                <w:sz w:val="22"/>
                <w:lang w:eastAsia="zh-TW"/>
              </w:rPr>
              <w:t>Demod ch</w:t>
            </w:r>
            <w:r w:rsidR="001C1EB4">
              <w:rPr>
                <w:rFonts w:eastAsia="Times New Roman"/>
                <w:color w:val="000000" w:themeColor="dark1"/>
                <w:kern w:val="24"/>
                <w:sz w:val="22"/>
                <w:lang w:eastAsia="zh-TW"/>
              </w:rPr>
              <w:t xml:space="preserve">anEst error is captured in </w:t>
            </w:r>
            <w:r w:rsidR="00974062">
              <w:rPr>
                <w:rFonts w:eastAsia="Times New Roman"/>
                <w:color w:val="000000" w:themeColor="dark1"/>
                <w:kern w:val="24"/>
                <w:sz w:val="22"/>
                <w:lang w:eastAsia="zh-TW"/>
              </w:rPr>
              <w:t>MCS</w:t>
            </w:r>
            <w:r w:rsidR="00F97863">
              <w:rPr>
                <w:rFonts w:eastAsia="Times New Roman"/>
                <w:color w:val="000000" w:themeColor="dark1"/>
                <w:kern w:val="24"/>
                <w:sz w:val="22"/>
                <w:lang w:eastAsia="zh-TW"/>
              </w:rPr>
              <w:t xml:space="preserve"> link</w:t>
            </w:r>
            <w:r w:rsidR="00165291">
              <w:rPr>
                <w:rFonts w:eastAsia="Times New Roman"/>
                <w:color w:val="000000" w:themeColor="dark1"/>
                <w:kern w:val="24"/>
                <w:sz w:val="22"/>
                <w:lang w:eastAsia="zh-TW"/>
              </w:rPr>
              <w:t xml:space="preserve"> curves</w:t>
            </w:r>
          </w:p>
        </w:tc>
      </w:tr>
    </w:tbl>
    <w:p w14:paraId="116B2861" w14:textId="633C3826" w:rsidR="00AB594F" w:rsidRDefault="00AB594F" w:rsidP="004205B9"/>
    <w:p w14:paraId="40498000" w14:textId="1DBB0E26" w:rsidR="00792755" w:rsidRDefault="00792755" w:rsidP="000C7DCC">
      <w:pPr>
        <w:jc w:val="center"/>
      </w:pPr>
      <w:r>
        <w:rPr>
          <w:noProof/>
        </w:rPr>
        <w:drawing>
          <wp:inline distT="0" distB="0" distL="0" distR="0" wp14:anchorId="50897AA4" wp14:editId="2C1A87DF">
            <wp:extent cx="3149351" cy="20995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l_urllc_mcl.png"/>
                    <pic:cNvPicPr/>
                  </pic:nvPicPr>
                  <pic:blipFill>
                    <a:blip r:embed="rId59">
                      <a:extLst>
                        <a:ext uri="{28A0092B-C50C-407E-A947-70E740481C1C}">
                          <a14:useLocalDpi xmlns:a14="http://schemas.microsoft.com/office/drawing/2010/main" val="0"/>
                        </a:ext>
                      </a:extLst>
                    </a:blip>
                    <a:stretch>
                      <a:fillRect/>
                    </a:stretch>
                  </pic:blipFill>
                  <pic:spPr>
                    <a:xfrm>
                      <a:off x="0" y="0"/>
                      <a:ext cx="3172534" cy="2115022"/>
                    </a:xfrm>
                    <a:prstGeom prst="rect">
                      <a:avLst/>
                    </a:prstGeom>
                  </pic:spPr>
                </pic:pic>
              </a:graphicData>
            </a:graphic>
          </wp:inline>
        </w:drawing>
      </w:r>
    </w:p>
    <w:p w14:paraId="65B12ED6" w14:textId="10DB351B" w:rsidR="00792755" w:rsidRPr="004205B9" w:rsidRDefault="00792755" w:rsidP="00792755">
      <w:pPr>
        <w:pStyle w:val="Caption"/>
        <w:jc w:val="center"/>
      </w:pPr>
      <w:r>
        <w:t>Figure: The MCL distributions of URLLC UEs in the upl</w:t>
      </w:r>
      <w:r w:rsidR="00163E35">
        <w:t>ink SLS</w:t>
      </w:r>
      <w:r>
        <w:t>.</w:t>
      </w:r>
    </w:p>
    <w:sectPr w:rsidR="00792755" w:rsidRPr="004205B9" w:rsidSect="00671B4F">
      <w:headerReference w:type="even" r:id="rId60"/>
      <w:footerReference w:type="even" r:id="rId61"/>
      <w:footerReference w:type="default" r:id="rId6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1A6E9E" w14:textId="77777777" w:rsidR="00A42D02" w:rsidRDefault="00A42D02">
      <w:r>
        <w:separator/>
      </w:r>
    </w:p>
  </w:endnote>
  <w:endnote w:type="continuationSeparator" w:id="0">
    <w:p w14:paraId="16EDF83D" w14:textId="77777777" w:rsidR="00A42D02" w:rsidRDefault="00A42D02">
      <w:r>
        <w:continuationSeparator/>
      </w:r>
    </w:p>
  </w:endnote>
  <w:endnote w:type="continuationNotice" w:id="1">
    <w:p w14:paraId="6BDC5021" w14:textId="77777777" w:rsidR="00A42D02" w:rsidRDefault="00A42D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altName w:val="Calibri"/>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A42D02" w:rsidRDefault="00A42D0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A42D02" w:rsidRDefault="00A42D0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A42D02" w:rsidRDefault="00A42D0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6E6CBE" w14:textId="77777777" w:rsidR="00A42D02" w:rsidRDefault="00A42D02">
      <w:r>
        <w:separator/>
      </w:r>
    </w:p>
  </w:footnote>
  <w:footnote w:type="continuationSeparator" w:id="0">
    <w:p w14:paraId="473DFE67" w14:textId="77777777" w:rsidR="00A42D02" w:rsidRDefault="00A42D02">
      <w:r>
        <w:continuationSeparator/>
      </w:r>
    </w:p>
  </w:footnote>
  <w:footnote w:type="continuationNotice" w:id="1">
    <w:p w14:paraId="5F8AAFF2" w14:textId="77777777" w:rsidR="00A42D02" w:rsidRDefault="00A42D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A42D02" w:rsidRDefault="00A42D0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86ACE8B0"/>
    <w:name w:val="WW8Num7"/>
    <w:lvl w:ilvl="0">
      <w:start w:val="1"/>
      <w:numFmt w:val="decimal"/>
      <w:lvlText w:val="[%1]"/>
      <w:lvlJc w:val="left"/>
      <w:pPr>
        <w:tabs>
          <w:tab w:val="num" w:pos="567"/>
        </w:tabs>
        <w:ind w:left="567" w:hanging="567"/>
      </w:pPr>
      <w:rPr>
        <w:sz w:val="22"/>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7985D48"/>
    <w:multiLevelType w:val="hybridMultilevel"/>
    <w:tmpl w:val="9A9834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295B55"/>
    <w:multiLevelType w:val="hybridMultilevel"/>
    <w:tmpl w:val="3CEC97CC"/>
    <w:lvl w:ilvl="0" w:tplc="D196E1E0">
      <w:start w:val="1"/>
      <w:numFmt w:val="bullet"/>
      <w:lvlText w:val=""/>
      <w:lvlJc w:val="left"/>
      <w:pPr>
        <w:tabs>
          <w:tab w:val="num" w:pos="720"/>
        </w:tabs>
        <w:ind w:left="720" w:hanging="360"/>
      </w:pPr>
      <w:rPr>
        <w:rFonts w:ascii="Symbol" w:hAnsi="Symbol" w:hint="default"/>
      </w:rPr>
    </w:lvl>
    <w:lvl w:ilvl="1" w:tplc="E9A04952">
      <w:start w:val="274"/>
      <w:numFmt w:val="bullet"/>
      <w:lvlText w:val="−"/>
      <w:lvlJc w:val="left"/>
      <w:pPr>
        <w:tabs>
          <w:tab w:val="num" w:pos="1440"/>
        </w:tabs>
        <w:ind w:left="1440" w:hanging="360"/>
      </w:pPr>
      <w:rPr>
        <w:rFonts w:ascii="Calibre Regular" w:hAnsi="Calibre Regular" w:hint="default"/>
      </w:rPr>
    </w:lvl>
    <w:lvl w:ilvl="2" w:tplc="54B04284">
      <w:start w:val="274"/>
      <w:numFmt w:val="bullet"/>
      <w:lvlText w:val="−"/>
      <w:lvlJc w:val="left"/>
      <w:pPr>
        <w:tabs>
          <w:tab w:val="num" w:pos="2160"/>
        </w:tabs>
        <w:ind w:left="2160" w:hanging="360"/>
      </w:pPr>
      <w:rPr>
        <w:rFonts w:ascii="Calibre Regular" w:hAnsi="Calibre Regular" w:hint="default"/>
      </w:rPr>
    </w:lvl>
    <w:lvl w:ilvl="3" w:tplc="3C087472">
      <w:start w:val="274"/>
      <w:numFmt w:val="bullet"/>
      <w:lvlText w:val="−"/>
      <w:lvlJc w:val="left"/>
      <w:pPr>
        <w:tabs>
          <w:tab w:val="num" w:pos="2880"/>
        </w:tabs>
        <w:ind w:left="2880" w:hanging="360"/>
      </w:pPr>
      <w:rPr>
        <w:rFonts w:ascii="Calibre Regular" w:hAnsi="Calibre Regular" w:hint="default"/>
      </w:rPr>
    </w:lvl>
    <w:lvl w:ilvl="4" w:tplc="99BEB3D0" w:tentative="1">
      <w:start w:val="1"/>
      <w:numFmt w:val="bullet"/>
      <w:lvlText w:val=""/>
      <w:lvlJc w:val="left"/>
      <w:pPr>
        <w:tabs>
          <w:tab w:val="num" w:pos="3600"/>
        </w:tabs>
        <w:ind w:left="3600" w:hanging="360"/>
      </w:pPr>
      <w:rPr>
        <w:rFonts w:ascii="Symbol" w:hAnsi="Symbol" w:hint="default"/>
      </w:rPr>
    </w:lvl>
    <w:lvl w:ilvl="5" w:tplc="BCB63CAE" w:tentative="1">
      <w:start w:val="1"/>
      <w:numFmt w:val="bullet"/>
      <w:lvlText w:val=""/>
      <w:lvlJc w:val="left"/>
      <w:pPr>
        <w:tabs>
          <w:tab w:val="num" w:pos="4320"/>
        </w:tabs>
        <w:ind w:left="4320" w:hanging="360"/>
      </w:pPr>
      <w:rPr>
        <w:rFonts w:ascii="Symbol" w:hAnsi="Symbol" w:hint="default"/>
      </w:rPr>
    </w:lvl>
    <w:lvl w:ilvl="6" w:tplc="3A8C7B94" w:tentative="1">
      <w:start w:val="1"/>
      <w:numFmt w:val="bullet"/>
      <w:lvlText w:val=""/>
      <w:lvlJc w:val="left"/>
      <w:pPr>
        <w:tabs>
          <w:tab w:val="num" w:pos="5040"/>
        </w:tabs>
        <w:ind w:left="5040" w:hanging="360"/>
      </w:pPr>
      <w:rPr>
        <w:rFonts w:ascii="Symbol" w:hAnsi="Symbol" w:hint="default"/>
      </w:rPr>
    </w:lvl>
    <w:lvl w:ilvl="7" w:tplc="4C0E446E" w:tentative="1">
      <w:start w:val="1"/>
      <w:numFmt w:val="bullet"/>
      <w:lvlText w:val=""/>
      <w:lvlJc w:val="left"/>
      <w:pPr>
        <w:tabs>
          <w:tab w:val="num" w:pos="5760"/>
        </w:tabs>
        <w:ind w:left="5760" w:hanging="360"/>
      </w:pPr>
      <w:rPr>
        <w:rFonts w:ascii="Symbol" w:hAnsi="Symbol" w:hint="default"/>
      </w:rPr>
    </w:lvl>
    <w:lvl w:ilvl="8" w:tplc="91C018E6"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2A5777AD"/>
    <w:multiLevelType w:val="hybridMultilevel"/>
    <w:tmpl w:val="99806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EA566D"/>
    <w:multiLevelType w:val="hybridMultilevel"/>
    <w:tmpl w:val="B8B8F9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6C1CEF"/>
    <w:multiLevelType w:val="hybridMultilevel"/>
    <w:tmpl w:val="7FE4DAA8"/>
    <w:lvl w:ilvl="0" w:tplc="ED7EB54A">
      <w:start w:val="1"/>
      <w:numFmt w:val="bullet"/>
      <w:lvlText w:val=""/>
      <w:lvlJc w:val="left"/>
      <w:pPr>
        <w:tabs>
          <w:tab w:val="num" w:pos="720"/>
        </w:tabs>
        <w:ind w:left="720" w:hanging="360"/>
      </w:pPr>
      <w:rPr>
        <w:rFonts w:ascii="Symbol" w:hAnsi="Symbol" w:hint="default"/>
      </w:rPr>
    </w:lvl>
    <w:lvl w:ilvl="1" w:tplc="6478C0FE">
      <w:start w:val="274"/>
      <w:numFmt w:val="bullet"/>
      <w:lvlText w:val="−"/>
      <w:lvlJc w:val="left"/>
      <w:pPr>
        <w:tabs>
          <w:tab w:val="num" w:pos="1440"/>
        </w:tabs>
        <w:ind w:left="1440" w:hanging="360"/>
      </w:pPr>
      <w:rPr>
        <w:rFonts w:ascii="Calibre Regular" w:hAnsi="Calibre Regular" w:hint="default"/>
      </w:rPr>
    </w:lvl>
    <w:lvl w:ilvl="2" w:tplc="53EAA2F8">
      <w:start w:val="274"/>
      <w:numFmt w:val="bullet"/>
      <w:lvlText w:val="−"/>
      <w:lvlJc w:val="left"/>
      <w:pPr>
        <w:tabs>
          <w:tab w:val="num" w:pos="2160"/>
        </w:tabs>
        <w:ind w:left="2160" w:hanging="360"/>
      </w:pPr>
      <w:rPr>
        <w:rFonts w:ascii="Calibre Regular" w:hAnsi="Calibre Regular" w:hint="default"/>
      </w:rPr>
    </w:lvl>
    <w:lvl w:ilvl="3" w:tplc="93F6E4A6">
      <w:start w:val="274"/>
      <w:numFmt w:val="bullet"/>
      <w:lvlText w:val="−"/>
      <w:lvlJc w:val="left"/>
      <w:pPr>
        <w:tabs>
          <w:tab w:val="num" w:pos="2880"/>
        </w:tabs>
        <w:ind w:left="2880" w:hanging="360"/>
      </w:pPr>
      <w:rPr>
        <w:rFonts w:ascii="Calibre Regular" w:hAnsi="Calibre Regular" w:hint="default"/>
      </w:rPr>
    </w:lvl>
    <w:lvl w:ilvl="4" w:tplc="60668BBE" w:tentative="1">
      <w:start w:val="1"/>
      <w:numFmt w:val="bullet"/>
      <w:lvlText w:val=""/>
      <w:lvlJc w:val="left"/>
      <w:pPr>
        <w:tabs>
          <w:tab w:val="num" w:pos="3600"/>
        </w:tabs>
        <w:ind w:left="3600" w:hanging="360"/>
      </w:pPr>
      <w:rPr>
        <w:rFonts w:ascii="Symbol" w:hAnsi="Symbol" w:hint="default"/>
      </w:rPr>
    </w:lvl>
    <w:lvl w:ilvl="5" w:tplc="6036529A" w:tentative="1">
      <w:start w:val="1"/>
      <w:numFmt w:val="bullet"/>
      <w:lvlText w:val=""/>
      <w:lvlJc w:val="left"/>
      <w:pPr>
        <w:tabs>
          <w:tab w:val="num" w:pos="4320"/>
        </w:tabs>
        <w:ind w:left="4320" w:hanging="360"/>
      </w:pPr>
      <w:rPr>
        <w:rFonts w:ascii="Symbol" w:hAnsi="Symbol" w:hint="default"/>
      </w:rPr>
    </w:lvl>
    <w:lvl w:ilvl="6" w:tplc="77F0B08A" w:tentative="1">
      <w:start w:val="1"/>
      <w:numFmt w:val="bullet"/>
      <w:lvlText w:val=""/>
      <w:lvlJc w:val="left"/>
      <w:pPr>
        <w:tabs>
          <w:tab w:val="num" w:pos="5040"/>
        </w:tabs>
        <w:ind w:left="5040" w:hanging="360"/>
      </w:pPr>
      <w:rPr>
        <w:rFonts w:ascii="Symbol" w:hAnsi="Symbol" w:hint="default"/>
      </w:rPr>
    </w:lvl>
    <w:lvl w:ilvl="7" w:tplc="23BE91D0" w:tentative="1">
      <w:start w:val="1"/>
      <w:numFmt w:val="bullet"/>
      <w:lvlText w:val=""/>
      <w:lvlJc w:val="left"/>
      <w:pPr>
        <w:tabs>
          <w:tab w:val="num" w:pos="5760"/>
        </w:tabs>
        <w:ind w:left="5760" w:hanging="360"/>
      </w:pPr>
      <w:rPr>
        <w:rFonts w:ascii="Symbol" w:hAnsi="Symbol" w:hint="default"/>
      </w:rPr>
    </w:lvl>
    <w:lvl w:ilvl="8" w:tplc="85A0B4B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375711"/>
    <w:multiLevelType w:val="hybridMultilevel"/>
    <w:tmpl w:val="9B9C22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5E508C"/>
    <w:multiLevelType w:val="hybridMultilevel"/>
    <w:tmpl w:val="B0067F28"/>
    <w:lvl w:ilvl="0" w:tplc="94109704">
      <w:start w:val="1"/>
      <w:numFmt w:val="bullet"/>
      <w:lvlText w:val="−"/>
      <w:lvlJc w:val="left"/>
      <w:pPr>
        <w:tabs>
          <w:tab w:val="num" w:pos="720"/>
        </w:tabs>
        <w:ind w:left="720" w:hanging="360"/>
      </w:pPr>
      <w:rPr>
        <w:rFonts w:ascii="Calibre Regular" w:hAnsi="Calibre Regular" w:hint="default"/>
      </w:rPr>
    </w:lvl>
    <w:lvl w:ilvl="1" w:tplc="F1784A84">
      <w:start w:val="1"/>
      <w:numFmt w:val="bullet"/>
      <w:lvlText w:val="−"/>
      <w:lvlJc w:val="left"/>
      <w:pPr>
        <w:tabs>
          <w:tab w:val="num" w:pos="1440"/>
        </w:tabs>
        <w:ind w:left="1440" w:hanging="360"/>
      </w:pPr>
      <w:rPr>
        <w:rFonts w:ascii="Calibre Regular" w:hAnsi="Calibre Regular" w:hint="default"/>
      </w:rPr>
    </w:lvl>
    <w:lvl w:ilvl="2" w:tplc="051C6A7A" w:tentative="1">
      <w:start w:val="1"/>
      <w:numFmt w:val="bullet"/>
      <w:lvlText w:val="−"/>
      <w:lvlJc w:val="left"/>
      <w:pPr>
        <w:tabs>
          <w:tab w:val="num" w:pos="2160"/>
        </w:tabs>
        <w:ind w:left="2160" w:hanging="360"/>
      </w:pPr>
      <w:rPr>
        <w:rFonts w:ascii="Calibre Regular" w:hAnsi="Calibre Regular" w:hint="default"/>
      </w:rPr>
    </w:lvl>
    <w:lvl w:ilvl="3" w:tplc="2F3C62FE" w:tentative="1">
      <w:start w:val="1"/>
      <w:numFmt w:val="bullet"/>
      <w:lvlText w:val="−"/>
      <w:lvlJc w:val="left"/>
      <w:pPr>
        <w:tabs>
          <w:tab w:val="num" w:pos="2880"/>
        </w:tabs>
        <w:ind w:left="2880" w:hanging="360"/>
      </w:pPr>
      <w:rPr>
        <w:rFonts w:ascii="Calibre Regular" w:hAnsi="Calibre Regular" w:hint="default"/>
      </w:rPr>
    </w:lvl>
    <w:lvl w:ilvl="4" w:tplc="391E8B8C" w:tentative="1">
      <w:start w:val="1"/>
      <w:numFmt w:val="bullet"/>
      <w:lvlText w:val="−"/>
      <w:lvlJc w:val="left"/>
      <w:pPr>
        <w:tabs>
          <w:tab w:val="num" w:pos="3600"/>
        </w:tabs>
        <w:ind w:left="3600" w:hanging="360"/>
      </w:pPr>
      <w:rPr>
        <w:rFonts w:ascii="Calibre Regular" w:hAnsi="Calibre Regular" w:hint="default"/>
      </w:rPr>
    </w:lvl>
    <w:lvl w:ilvl="5" w:tplc="1B8A0166" w:tentative="1">
      <w:start w:val="1"/>
      <w:numFmt w:val="bullet"/>
      <w:lvlText w:val="−"/>
      <w:lvlJc w:val="left"/>
      <w:pPr>
        <w:tabs>
          <w:tab w:val="num" w:pos="4320"/>
        </w:tabs>
        <w:ind w:left="4320" w:hanging="360"/>
      </w:pPr>
      <w:rPr>
        <w:rFonts w:ascii="Calibre Regular" w:hAnsi="Calibre Regular" w:hint="default"/>
      </w:rPr>
    </w:lvl>
    <w:lvl w:ilvl="6" w:tplc="178827C0" w:tentative="1">
      <w:start w:val="1"/>
      <w:numFmt w:val="bullet"/>
      <w:lvlText w:val="−"/>
      <w:lvlJc w:val="left"/>
      <w:pPr>
        <w:tabs>
          <w:tab w:val="num" w:pos="5040"/>
        </w:tabs>
        <w:ind w:left="5040" w:hanging="360"/>
      </w:pPr>
      <w:rPr>
        <w:rFonts w:ascii="Calibre Regular" w:hAnsi="Calibre Regular" w:hint="default"/>
      </w:rPr>
    </w:lvl>
    <w:lvl w:ilvl="7" w:tplc="4B58EC50" w:tentative="1">
      <w:start w:val="1"/>
      <w:numFmt w:val="bullet"/>
      <w:lvlText w:val="−"/>
      <w:lvlJc w:val="left"/>
      <w:pPr>
        <w:tabs>
          <w:tab w:val="num" w:pos="5760"/>
        </w:tabs>
        <w:ind w:left="5760" w:hanging="360"/>
      </w:pPr>
      <w:rPr>
        <w:rFonts w:ascii="Calibre Regular" w:hAnsi="Calibre Regular" w:hint="default"/>
      </w:rPr>
    </w:lvl>
    <w:lvl w:ilvl="8" w:tplc="67E08784" w:tentative="1">
      <w:start w:val="1"/>
      <w:numFmt w:val="bullet"/>
      <w:lvlText w:val="−"/>
      <w:lvlJc w:val="left"/>
      <w:pPr>
        <w:tabs>
          <w:tab w:val="num" w:pos="6480"/>
        </w:tabs>
        <w:ind w:left="6480" w:hanging="360"/>
      </w:pPr>
      <w:rPr>
        <w:rFonts w:ascii="Calibre Regular" w:hAnsi="Calibre Regular" w:hint="default"/>
      </w:rPr>
    </w:lvl>
  </w:abstractNum>
  <w:abstractNum w:abstractNumId="12" w15:restartNumberingAfterBreak="0">
    <w:nsid w:val="57CD2006"/>
    <w:multiLevelType w:val="hybridMultilevel"/>
    <w:tmpl w:val="620839DC"/>
    <w:lvl w:ilvl="0" w:tplc="005288C2">
      <w:start w:val="1"/>
      <w:numFmt w:val="bullet"/>
      <w:lvlText w:val=""/>
      <w:lvlJc w:val="left"/>
      <w:pPr>
        <w:tabs>
          <w:tab w:val="num" w:pos="720"/>
        </w:tabs>
        <w:ind w:left="720" w:hanging="360"/>
      </w:pPr>
      <w:rPr>
        <w:rFonts w:ascii="Symbol" w:hAnsi="Symbol" w:hint="default"/>
      </w:rPr>
    </w:lvl>
    <w:lvl w:ilvl="1" w:tplc="1E5AAD06" w:tentative="1">
      <w:start w:val="1"/>
      <w:numFmt w:val="bullet"/>
      <w:lvlText w:val=""/>
      <w:lvlJc w:val="left"/>
      <w:pPr>
        <w:tabs>
          <w:tab w:val="num" w:pos="1440"/>
        </w:tabs>
        <w:ind w:left="1440" w:hanging="360"/>
      </w:pPr>
      <w:rPr>
        <w:rFonts w:ascii="Symbol" w:hAnsi="Symbol" w:hint="default"/>
      </w:rPr>
    </w:lvl>
    <w:lvl w:ilvl="2" w:tplc="68A4F4B4" w:tentative="1">
      <w:start w:val="1"/>
      <w:numFmt w:val="bullet"/>
      <w:lvlText w:val=""/>
      <w:lvlJc w:val="left"/>
      <w:pPr>
        <w:tabs>
          <w:tab w:val="num" w:pos="2160"/>
        </w:tabs>
        <w:ind w:left="2160" w:hanging="360"/>
      </w:pPr>
      <w:rPr>
        <w:rFonts w:ascii="Symbol" w:hAnsi="Symbol" w:hint="default"/>
      </w:rPr>
    </w:lvl>
    <w:lvl w:ilvl="3" w:tplc="3A2ADB46" w:tentative="1">
      <w:start w:val="1"/>
      <w:numFmt w:val="bullet"/>
      <w:lvlText w:val=""/>
      <w:lvlJc w:val="left"/>
      <w:pPr>
        <w:tabs>
          <w:tab w:val="num" w:pos="2880"/>
        </w:tabs>
        <w:ind w:left="2880" w:hanging="360"/>
      </w:pPr>
      <w:rPr>
        <w:rFonts w:ascii="Symbol" w:hAnsi="Symbol" w:hint="default"/>
      </w:rPr>
    </w:lvl>
    <w:lvl w:ilvl="4" w:tplc="C616C5BE" w:tentative="1">
      <w:start w:val="1"/>
      <w:numFmt w:val="bullet"/>
      <w:lvlText w:val=""/>
      <w:lvlJc w:val="left"/>
      <w:pPr>
        <w:tabs>
          <w:tab w:val="num" w:pos="3600"/>
        </w:tabs>
        <w:ind w:left="3600" w:hanging="360"/>
      </w:pPr>
      <w:rPr>
        <w:rFonts w:ascii="Symbol" w:hAnsi="Symbol" w:hint="default"/>
      </w:rPr>
    </w:lvl>
    <w:lvl w:ilvl="5" w:tplc="B5306D06" w:tentative="1">
      <w:start w:val="1"/>
      <w:numFmt w:val="bullet"/>
      <w:lvlText w:val=""/>
      <w:lvlJc w:val="left"/>
      <w:pPr>
        <w:tabs>
          <w:tab w:val="num" w:pos="4320"/>
        </w:tabs>
        <w:ind w:left="4320" w:hanging="360"/>
      </w:pPr>
      <w:rPr>
        <w:rFonts w:ascii="Symbol" w:hAnsi="Symbol" w:hint="default"/>
      </w:rPr>
    </w:lvl>
    <w:lvl w:ilvl="6" w:tplc="1F6853F8" w:tentative="1">
      <w:start w:val="1"/>
      <w:numFmt w:val="bullet"/>
      <w:lvlText w:val=""/>
      <w:lvlJc w:val="left"/>
      <w:pPr>
        <w:tabs>
          <w:tab w:val="num" w:pos="5040"/>
        </w:tabs>
        <w:ind w:left="5040" w:hanging="360"/>
      </w:pPr>
      <w:rPr>
        <w:rFonts w:ascii="Symbol" w:hAnsi="Symbol" w:hint="default"/>
      </w:rPr>
    </w:lvl>
    <w:lvl w:ilvl="7" w:tplc="AE92AD10" w:tentative="1">
      <w:start w:val="1"/>
      <w:numFmt w:val="bullet"/>
      <w:lvlText w:val=""/>
      <w:lvlJc w:val="left"/>
      <w:pPr>
        <w:tabs>
          <w:tab w:val="num" w:pos="5760"/>
        </w:tabs>
        <w:ind w:left="5760" w:hanging="360"/>
      </w:pPr>
      <w:rPr>
        <w:rFonts w:ascii="Symbol" w:hAnsi="Symbol" w:hint="default"/>
      </w:rPr>
    </w:lvl>
    <w:lvl w:ilvl="8" w:tplc="ECDC54F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7C1A3E"/>
    <w:multiLevelType w:val="hybridMultilevel"/>
    <w:tmpl w:val="F7A03ACA"/>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14" w15:restartNumberingAfterBreak="0">
    <w:nsid w:val="65B47FE9"/>
    <w:multiLevelType w:val="hybridMultilevel"/>
    <w:tmpl w:val="B560B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1A3093"/>
    <w:multiLevelType w:val="hybridMultilevel"/>
    <w:tmpl w:val="8A8A6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CD6270"/>
    <w:multiLevelType w:val="hybridMultilevel"/>
    <w:tmpl w:val="4162A8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9C76B4"/>
    <w:multiLevelType w:val="hybridMultilevel"/>
    <w:tmpl w:val="67BADEA0"/>
    <w:lvl w:ilvl="0" w:tplc="253E3F8A">
      <w:start w:val="1"/>
      <w:numFmt w:val="bullet"/>
      <w:lvlText w:val=""/>
      <w:lvlJc w:val="left"/>
      <w:pPr>
        <w:tabs>
          <w:tab w:val="num" w:pos="720"/>
        </w:tabs>
        <w:ind w:left="720" w:hanging="360"/>
      </w:pPr>
      <w:rPr>
        <w:rFonts w:ascii="Symbol" w:hAnsi="Symbol" w:hint="default"/>
      </w:rPr>
    </w:lvl>
    <w:lvl w:ilvl="1" w:tplc="023C0F38" w:tentative="1">
      <w:start w:val="1"/>
      <w:numFmt w:val="bullet"/>
      <w:lvlText w:val=""/>
      <w:lvlJc w:val="left"/>
      <w:pPr>
        <w:tabs>
          <w:tab w:val="num" w:pos="1440"/>
        </w:tabs>
        <w:ind w:left="1440" w:hanging="360"/>
      </w:pPr>
      <w:rPr>
        <w:rFonts w:ascii="Symbol" w:hAnsi="Symbol" w:hint="default"/>
      </w:rPr>
    </w:lvl>
    <w:lvl w:ilvl="2" w:tplc="2248A8D0" w:tentative="1">
      <w:start w:val="1"/>
      <w:numFmt w:val="bullet"/>
      <w:lvlText w:val=""/>
      <w:lvlJc w:val="left"/>
      <w:pPr>
        <w:tabs>
          <w:tab w:val="num" w:pos="2160"/>
        </w:tabs>
        <w:ind w:left="2160" w:hanging="360"/>
      </w:pPr>
      <w:rPr>
        <w:rFonts w:ascii="Symbol" w:hAnsi="Symbol" w:hint="default"/>
      </w:rPr>
    </w:lvl>
    <w:lvl w:ilvl="3" w:tplc="DF80D25A" w:tentative="1">
      <w:start w:val="1"/>
      <w:numFmt w:val="bullet"/>
      <w:lvlText w:val=""/>
      <w:lvlJc w:val="left"/>
      <w:pPr>
        <w:tabs>
          <w:tab w:val="num" w:pos="2880"/>
        </w:tabs>
        <w:ind w:left="2880" w:hanging="360"/>
      </w:pPr>
      <w:rPr>
        <w:rFonts w:ascii="Symbol" w:hAnsi="Symbol" w:hint="default"/>
      </w:rPr>
    </w:lvl>
    <w:lvl w:ilvl="4" w:tplc="80163E50" w:tentative="1">
      <w:start w:val="1"/>
      <w:numFmt w:val="bullet"/>
      <w:lvlText w:val=""/>
      <w:lvlJc w:val="left"/>
      <w:pPr>
        <w:tabs>
          <w:tab w:val="num" w:pos="3600"/>
        </w:tabs>
        <w:ind w:left="3600" w:hanging="360"/>
      </w:pPr>
      <w:rPr>
        <w:rFonts w:ascii="Symbol" w:hAnsi="Symbol" w:hint="default"/>
      </w:rPr>
    </w:lvl>
    <w:lvl w:ilvl="5" w:tplc="FEBADE2A" w:tentative="1">
      <w:start w:val="1"/>
      <w:numFmt w:val="bullet"/>
      <w:lvlText w:val=""/>
      <w:lvlJc w:val="left"/>
      <w:pPr>
        <w:tabs>
          <w:tab w:val="num" w:pos="4320"/>
        </w:tabs>
        <w:ind w:left="4320" w:hanging="360"/>
      </w:pPr>
      <w:rPr>
        <w:rFonts w:ascii="Symbol" w:hAnsi="Symbol" w:hint="default"/>
      </w:rPr>
    </w:lvl>
    <w:lvl w:ilvl="6" w:tplc="80BC1660" w:tentative="1">
      <w:start w:val="1"/>
      <w:numFmt w:val="bullet"/>
      <w:lvlText w:val=""/>
      <w:lvlJc w:val="left"/>
      <w:pPr>
        <w:tabs>
          <w:tab w:val="num" w:pos="5040"/>
        </w:tabs>
        <w:ind w:left="5040" w:hanging="360"/>
      </w:pPr>
      <w:rPr>
        <w:rFonts w:ascii="Symbol" w:hAnsi="Symbol" w:hint="default"/>
      </w:rPr>
    </w:lvl>
    <w:lvl w:ilvl="7" w:tplc="C1BCFA74" w:tentative="1">
      <w:start w:val="1"/>
      <w:numFmt w:val="bullet"/>
      <w:lvlText w:val=""/>
      <w:lvlJc w:val="left"/>
      <w:pPr>
        <w:tabs>
          <w:tab w:val="num" w:pos="5760"/>
        </w:tabs>
        <w:ind w:left="5760" w:hanging="360"/>
      </w:pPr>
      <w:rPr>
        <w:rFonts w:ascii="Symbol" w:hAnsi="Symbol" w:hint="default"/>
      </w:rPr>
    </w:lvl>
    <w:lvl w:ilvl="8" w:tplc="BE6A83A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6100F46"/>
    <w:multiLevelType w:val="hybridMultilevel"/>
    <w:tmpl w:val="497A1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CD3B6A"/>
    <w:multiLevelType w:val="hybridMultilevel"/>
    <w:tmpl w:val="0928B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5E5FB0"/>
    <w:multiLevelType w:val="hybridMultilevel"/>
    <w:tmpl w:val="641C0CA2"/>
    <w:lvl w:ilvl="0" w:tplc="138884D0">
      <w:start w:val="1"/>
      <w:numFmt w:val="bullet"/>
      <w:lvlText w:val=""/>
      <w:lvlJc w:val="left"/>
      <w:pPr>
        <w:tabs>
          <w:tab w:val="num" w:pos="720"/>
        </w:tabs>
        <w:ind w:left="720" w:hanging="360"/>
      </w:pPr>
      <w:rPr>
        <w:rFonts w:ascii="Symbol" w:hAnsi="Symbol" w:hint="default"/>
      </w:rPr>
    </w:lvl>
    <w:lvl w:ilvl="1" w:tplc="C584F61C" w:tentative="1">
      <w:start w:val="1"/>
      <w:numFmt w:val="bullet"/>
      <w:lvlText w:val=""/>
      <w:lvlJc w:val="left"/>
      <w:pPr>
        <w:tabs>
          <w:tab w:val="num" w:pos="1440"/>
        </w:tabs>
        <w:ind w:left="1440" w:hanging="360"/>
      </w:pPr>
      <w:rPr>
        <w:rFonts w:ascii="Symbol" w:hAnsi="Symbol" w:hint="default"/>
      </w:rPr>
    </w:lvl>
    <w:lvl w:ilvl="2" w:tplc="3704E534" w:tentative="1">
      <w:start w:val="1"/>
      <w:numFmt w:val="bullet"/>
      <w:lvlText w:val=""/>
      <w:lvlJc w:val="left"/>
      <w:pPr>
        <w:tabs>
          <w:tab w:val="num" w:pos="2160"/>
        </w:tabs>
        <w:ind w:left="2160" w:hanging="360"/>
      </w:pPr>
      <w:rPr>
        <w:rFonts w:ascii="Symbol" w:hAnsi="Symbol" w:hint="default"/>
      </w:rPr>
    </w:lvl>
    <w:lvl w:ilvl="3" w:tplc="8C26FABA" w:tentative="1">
      <w:start w:val="1"/>
      <w:numFmt w:val="bullet"/>
      <w:lvlText w:val=""/>
      <w:lvlJc w:val="left"/>
      <w:pPr>
        <w:tabs>
          <w:tab w:val="num" w:pos="2880"/>
        </w:tabs>
        <w:ind w:left="2880" w:hanging="360"/>
      </w:pPr>
      <w:rPr>
        <w:rFonts w:ascii="Symbol" w:hAnsi="Symbol" w:hint="default"/>
      </w:rPr>
    </w:lvl>
    <w:lvl w:ilvl="4" w:tplc="5C383AC2" w:tentative="1">
      <w:start w:val="1"/>
      <w:numFmt w:val="bullet"/>
      <w:lvlText w:val=""/>
      <w:lvlJc w:val="left"/>
      <w:pPr>
        <w:tabs>
          <w:tab w:val="num" w:pos="3600"/>
        </w:tabs>
        <w:ind w:left="3600" w:hanging="360"/>
      </w:pPr>
      <w:rPr>
        <w:rFonts w:ascii="Symbol" w:hAnsi="Symbol" w:hint="default"/>
      </w:rPr>
    </w:lvl>
    <w:lvl w:ilvl="5" w:tplc="8D7AED5C" w:tentative="1">
      <w:start w:val="1"/>
      <w:numFmt w:val="bullet"/>
      <w:lvlText w:val=""/>
      <w:lvlJc w:val="left"/>
      <w:pPr>
        <w:tabs>
          <w:tab w:val="num" w:pos="4320"/>
        </w:tabs>
        <w:ind w:left="4320" w:hanging="360"/>
      </w:pPr>
      <w:rPr>
        <w:rFonts w:ascii="Symbol" w:hAnsi="Symbol" w:hint="default"/>
      </w:rPr>
    </w:lvl>
    <w:lvl w:ilvl="6" w:tplc="98403C6C" w:tentative="1">
      <w:start w:val="1"/>
      <w:numFmt w:val="bullet"/>
      <w:lvlText w:val=""/>
      <w:lvlJc w:val="left"/>
      <w:pPr>
        <w:tabs>
          <w:tab w:val="num" w:pos="5040"/>
        </w:tabs>
        <w:ind w:left="5040" w:hanging="360"/>
      </w:pPr>
      <w:rPr>
        <w:rFonts w:ascii="Symbol" w:hAnsi="Symbol" w:hint="default"/>
      </w:rPr>
    </w:lvl>
    <w:lvl w:ilvl="7" w:tplc="7A548C4E" w:tentative="1">
      <w:start w:val="1"/>
      <w:numFmt w:val="bullet"/>
      <w:lvlText w:val=""/>
      <w:lvlJc w:val="left"/>
      <w:pPr>
        <w:tabs>
          <w:tab w:val="num" w:pos="5760"/>
        </w:tabs>
        <w:ind w:left="5760" w:hanging="360"/>
      </w:pPr>
      <w:rPr>
        <w:rFonts w:ascii="Symbol" w:hAnsi="Symbol" w:hint="default"/>
      </w:rPr>
    </w:lvl>
    <w:lvl w:ilvl="8" w:tplc="FF82A2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7C8127F5"/>
    <w:multiLevelType w:val="hybridMultilevel"/>
    <w:tmpl w:val="58B81F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90AEB"/>
    <w:multiLevelType w:val="hybridMultilevel"/>
    <w:tmpl w:val="4E4C2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8"/>
    <w:lvlOverride w:ilvl="0">
      <w:startOverride w:val="1"/>
    </w:lvlOverride>
  </w:num>
  <w:num w:numId="4">
    <w:abstractNumId w:val="22"/>
  </w:num>
  <w:num w:numId="5">
    <w:abstractNumId w:val="21"/>
  </w:num>
  <w:num w:numId="6">
    <w:abstractNumId w:val="6"/>
  </w:num>
  <w:num w:numId="7">
    <w:abstractNumId w:val="2"/>
  </w:num>
  <w:num w:numId="8">
    <w:abstractNumId w:val="13"/>
  </w:num>
  <w:num w:numId="9">
    <w:abstractNumId w:val="10"/>
  </w:num>
  <w:num w:numId="10">
    <w:abstractNumId w:val="18"/>
  </w:num>
  <w:num w:numId="11">
    <w:abstractNumId w:val="19"/>
  </w:num>
  <w:num w:numId="12">
    <w:abstractNumId w:val="3"/>
  </w:num>
  <w:num w:numId="13">
    <w:abstractNumId w:val="20"/>
  </w:num>
  <w:num w:numId="14">
    <w:abstractNumId w:val="7"/>
  </w:num>
  <w:num w:numId="15">
    <w:abstractNumId w:val="11"/>
  </w:num>
  <w:num w:numId="16">
    <w:abstractNumId w:val="12"/>
  </w:num>
  <w:num w:numId="17">
    <w:abstractNumId w:val="17"/>
  </w:num>
  <w:num w:numId="18">
    <w:abstractNumId w:val="9"/>
  </w:num>
  <w:num w:numId="19">
    <w:abstractNumId w:val="4"/>
  </w:num>
  <w:num w:numId="20">
    <w:abstractNumId w:val="14"/>
  </w:num>
  <w:num w:numId="21">
    <w:abstractNumId w:val="15"/>
  </w:num>
  <w:num w:numId="22">
    <w:abstractNumId w:val="1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457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7F"/>
    <w:rsid w:val="00001298"/>
    <w:rsid w:val="00001375"/>
    <w:rsid w:val="00001F79"/>
    <w:rsid w:val="00001FC3"/>
    <w:rsid w:val="00002375"/>
    <w:rsid w:val="000024E0"/>
    <w:rsid w:val="0000270A"/>
    <w:rsid w:val="000027E7"/>
    <w:rsid w:val="00002A8E"/>
    <w:rsid w:val="00003131"/>
    <w:rsid w:val="000037FB"/>
    <w:rsid w:val="00003B9D"/>
    <w:rsid w:val="00003EF4"/>
    <w:rsid w:val="0000403F"/>
    <w:rsid w:val="00004851"/>
    <w:rsid w:val="00004885"/>
    <w:rsid w:val="00004D8C"/>
    <w:rsid w:val="00004DCB"/>
    <w:rsid w:val="000051F0"/>
    <w:rsid w:val="0000553B"/>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363"/>
    <w:rsid w:val="000137BA"/>
    <w:rsid w:val="00013B63"/>
    <w:rsid w:val="00013F64"/>
    <w:rsid w:val="000141F0"/>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303"/>
    <w:rsid w:val="0002339B"/>
    <w:rsid w:val="00023967"/>
    <w:rsid w:val="00023C29"/>
    <w:rsid w:val="00023DD0"/>
    <w:rsid w:val="000244F7"/>
    <w:rsid w:val="00024D64"/>
    <w:rsid w:val="00024E37"/>
    <w:rsid w:val="0002506A"/>
    <w:rsid w:val="000255A1"/>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F74"/>
    <w:rsid w:val="00030F85"/>
    <w:rsid w:val="00031231"/>
    <w:rsid w:val="000317B2"/>
    <w:rsid w:val="00031EDD"/>
    <w:rsid w:val="0003204C"/>
    <w:rsid w:val="000321DC"/>
    <w:rsid w:val="000325EF"/>
    <w:rsid w:val="00032A0C"/>
    <w:rsid w:val="0003429E"/>
    <w:rsid w:val="00034408"/>
    <w:rsid w:val="000344A6"/>
    <w:rsid w:val="00034882"/>
    <w:rsid w:val="000349B7"/>
    <w:rsid w:val="0003540B"/>
    <w:rsid w:val="00035574"/>
    <w:rsid w:val="00036167"/>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6DE"/>
    <w:rsid w:val="0004182E"/>
    <w:rsid w:val="000418C8"/>
    <w:rsid w:val="0004198E"/>
    <w:rsid w:val="00041D52"/>
    <w:rsid w:val="00041EC3"/>
    <w:rsid w:val="00042BFC"/>
    <w:rsid w:val="000430CF"/>
    <w:rsid w:val="00043407"/>
    <w:rsid w:val="00043703"/>
    <w:rsid w:val="00043C76"/>
    <w:rsid w:val="00044225"/>
    <w:rsid w:val="00044576"/>
    <w:rsid w:val="0004476A"/>
    <w:rsid w:val="00044872"/>
    <w:rsid w:val="00044F4F"/>
    <w:rsid w:val="00044FC4"/>
    <w:rsid w:val="000451E5"/>
    <w:rsid w:val="000453F6"/>
    <w:rsid w:val="00045A54"/>
    <w:rsid w:val="00046296"/>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CEA"/>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64A0"/>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2DBF"/>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EC6"/>
    <w:rsid w:val="00067FE2"/>
    <w:rsid w:val="00070192"/>
    <w:rsid w:val="0007020C"/>
    <w:rsid w:val="0007077B"/>
    <w:rsid w:val="0007118F"/>
    <w:rsid w:val="00071223"/>
    <w:rsid w:val="0007162A"/>
    <w:rsid w:val="0007165A"/>
    <w:rsid w:val="000716FB"/>
    <w:rsid w:val="00071A06"/>
    <w:rsid w:val="00071AB0"/>
    <w:rsid w:val="00072161"/>
    <w:rsid w:val="00072E75"/>
    <w:rsid w:val="00072EFA"/>
    <w:rsid w:val="00072FF7"/>
    <w:rsid w:val="0007337F"/>
    <w:rsid w:val="00073785"/>
    <w:rsid w:val="00073974"/>
    <w:rsid w:val="00073D75"/>
    <w:rsid w:val="00073F51"/>
    <w:rsid w:val="0007406A"/>
    <w:rsid w:val="000741B3"/>
    <w:rsid w:val="00074375"/>
    <w:rsid w:val="000743A0"/>
    <w:rsid w:val="00074A9E"/>
    <w:rsid w:val="00074BF5"/>
    <w:rsid w:val="000752CD"/>
    <w:rsid w:val="00075680"/>
    <w:rsid w:val="00075999"/>
    <w:rsid w:val="00075AB6"/>
    <w:rsid w:val="000760D6"/>
    <w:rsid w:val="0007631D"/>
    <w:rsid w:val="00076408"/>
    <w:rsid w:val="000764A8"/>
    <w:rsid w:val="00076547"/>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849"/>
    <w:rsid w:val="00086B50"/>
    <w:rsid w:val="00086C4D"/>
    <w:rsid w:val="00087350"/>
    <w:rsid w:val="0008760B"/>
    <w:rsid w:val="0008782D"/>
    <w:rsid w:val="00087965"/>
    <w:rsid w:val="00087E29"/>
    <w:rsid w:val="0009037D"/>
    <w:rsid w:val="00090394"/>
    <w:rsid w:val="00090573"/>
    <w:rsid w:val="00091C98"/>
    <w:rsid w:val="000921E3"/>
    <w:rsid w:val="00092A3D"/>
    <w:rsid w:val="000930B7"/>
    <w:rsid w:val="000931C3"/>
    <w:rsid w:val="00093566"/>
    <w:rsid w:val="00093F75"/>
    <w:rsid w:val="000941ED"/>
    <w:rsid w:val="0009437A"/>
    <w:rsid w:val="000947B7"/>
    <w:rsid w:val="00094E1A"/>
    <w:rsid w:val="0009512D"/>
    <w:rsid w:val="000954C6"/>
    <w:rsid w:val="00095671"/>
    <w:rsid w:val="000956BC"/>
    <w:rsid w:val="000957FF"/>
    <w:rsid w:val="00095920"/>
    <w:rsid w:val="00095BBF"/>
    <w:rsid w:val="00095DD5"/>
    <w:rsid w:val="00095F53"/>
    <w:rsid w:val="000962B0"/>
    <w:rsid w:val="0009653B"/>
    <w:rsid w:val="000968D8"/>
    <w:rsid w:val="0009709B"/>
    <w:rsid w:val="000970D0"/>
    <w:rsid w:val="0009720E"/>
    <w:rsid w:val="000979F0"/>
    <w:rsid w:val="00097AE8"/>
    <w:rsid w:val="00097CB9"/>
    <w:rsid w:val="000A02DC"/>
    <w:rsid w:val="000A09A2"/>
    <w:rsid w:val="000A0CA1"/>
    <w:rsid w:val="000A0CC6"/>
    <w:rsid w:val="000A0E99"/>
    <w:rsid w:val="000A1AA8"/>
    <w:rsid w:val="000A1AD3"/>
    <w:rsid w:val="000A1D49"/>
    <w:rsid w:val="000A23E5"/>
    <w:rsid w:val="000A26E4"/>
    <w:rsid w:val="000A2D70"/>
    <w:rsid w:val="000A30DE"/>
    <w:rsid w:val="000A3132"/>
    <w:rsid w:val="000A31F7"/>
    <w:rsid w:val="000A3ACB"/>
    <w:rsid w:val="000A44E5"/>
    <w:rsid w:val="000A49DE"/>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761"/>
    <w:rsid w:val="000B081C"/>
    <w:rsid w:val="000B0E8D"/>
    <w:rsid w:val="000B10AB"/>
    <w:rsid w:val="000B10E2"/>
    <w:rsid w:val="000B1658"/>
    <w:rsid w:val="000B1CD3"/>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776"/>
    <w:rsid w:val="000B7B2B"/>
    <w:rsid w:val="000B7D5E"/>
    <w:rsid w:val="000C0094"/>
    <w:rsid w:val="000C10EC"/>
    <w:rsid w:val="000C133A"/>
    <w:rsid w:val="000C1545"/>
    <w:rsid w:val="000C1DBD"/>
    <w:rsid w:val="000C1DC8"/>
    <w:rsid w:val="000C240A"/>
    <w:rsid w:val="000C2641"/>
    <w:rsid w:val="000C29DF"/>
    <w:rsid w:val="000C2CFB"/>
    <w:rsid w:val="000C2DE1"/>
    <w:rsid w:val="000C2E7E"/>
    <w:rsid w:val="000C37CA"/>
    <w:rsid w:val="000C393F"/>
    <w:rsid w:val="000C4065"/>
    <w:rsid w:val="000C4137"/>
    <w:rsid w:val="000C4193"/>
    <w:rsid w:val="000C4538"/>
    <w:rsid w:val="000C4C76"/>
    <w:rsid w:val="000C5759"/>
    <w:rsid w:val="000C5C2C"/>
    <w:rsid w:val="000C5E7D"/>
    <w:rsid w:val="000C60A6"/>
    <w:rsid w:val="000C673C"/>
    <w:rsid w:val="000C69F8"/>
    <w:rsid w:val="000C6A01"/>
    <w:rsid w:val="000C6C9C"/>
    <w:rsid w:val="000C71D9"/>
    <w:rsid w:val="000C7BB0"/>
    <w:rsid w:val="000C7DCC"/>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49A"/>
    <w:rsid w:val="000D46D6"/>
    <w:rsid w:val="000D46EE"/>
    <w:rsid w:val="000D4896"/>
    <w:rsid w:val="000D4DE6"/>
    <w:rsid w:val="000D5158"/>
    <w:rsid w:val="000D5179"/>
    <w:rsid w:val="000D55EA"/>
    <w:rsid w:val="000D5965"/>
    <w:rsid w:val="000D59D6"/>
    <w:rsid w:val="000D5AB0"/>
    <w:rsid w:val="000D5AD1"/>
    <w:rsid w:val="000D5E4D"/>
    <w:rsid w:val="000D616F"/>
    <w:rsid w:val="000D6408"/>
    <w:rsid w:val="000D6E27"/>
    <w:rsid w:val="000D6E96"/>
    <w:rsid w:val="000D7268"/>
    <w:rsid w:val="000D7783"/>
    <w:rsid w:val="000D7BE0"/>
    <w:rsid w:val="000D7CB1"/>
    <w:rsid w:val="000E011D"/>
    <w:rsid w:val="000E03CF"/>
    <w:rsid w:val="000E0D89"/>
    <w:rsid w:val="000E1003"/>
    <w:rsid w:val="000E14B9"/>
    <w:rsid w:val="000E182B"/>
    <w:rsid w:val="000E1E8E"/>
    <w:rsid w:val="000E2787"/>
    <w:rsid w:val="000E279B"/>
    <w:rsid w:val="000E3075"/>
    <w:rsid w:val="000E331F"/>
    <w:rsid w:val="000E3358"/>
    <w:rsid w:val="000E3665"/>
    <w:rsid w:val="000E38ED"/>
    <w:rsid w:val="000E3941"/>
    <w:rsid w:val="000E3F84"/>
    <w:rsid w:val="000E40C3"/>
    <w:rsid w:val="000E4C9B"/>
    <w:rsid w:val="000E4D01"/>
    <w:rsid w:val="000E4EC1"/>
    <w:rsid w:val="000E5830"/>
    <w:rsid w:val="000E5848"/>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B40"/>
    <w:rsid w:val="000F3B7C"/>
    <w:rsid w:val="000F3BD3"/>
    <w:rsid w:val="000F3F2F"/>
    <w:rsid w:val="000F42EA"/>
    <w:rsid w:val="000F4CAF"/>
    <w:rsid w:val="000F4D2F"/>
    <w:rsid w:val="000F4F44"/>
    <w:rsid w:val="000F5340"/>
    <w:rsid w:val="000F53CB"/>
    <w:rsid w:val="000F5854"/>
    <w:rsid w:val="000F5CE2"/>
    <w:rsid w:val="000F6799"/>
    <w:rsid w:val="000F688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2147"/>
    <w:rsid w:val="001021DD"/>
    <w:rsid w:val="001021F1"/>
    <w:rsid w:val="00102366"/>
    <w:rsid w:val="001029DA"/>
    <w:rsid w:val="00102E56"/>
    <w:rsid w:val="0010301C"/>
    <w:rsid w:val="00103658"/>
    <w:rsid w:val="0010366C"/>
    <w:rsid w:val="00103A39"/>
    <w:rsid w:val="00104058"/>
    <w:rsid w:val="0010405D"/>
    <w:rsid w:val="00104228"/>
    <w:rsid w:val="001042B4"/>
    <w:rsid w:val="00104A80"/>
    <w:rsid w:val="001050B7"/>
    <w:rsid w:val="001050F9"/>
    <w:rsid w:val="0010521E"/>
    <w:rsid w:val="0010568A"/>
    <w:rsid w:val="001056B6"/>
    <w:rsid w:val="001056C5"/>
    <w:rsid w:val="00105820"/>
    <w:rsid w:val="0010592B"/>
    <w:rsid w:val="00105BF0"/>
    <w:rsid w:val="00105CEE"/>
    <w:rsid w:val="00105DA1"/>
    <w:rsid w:val="0010660E"/>
    <w:rsid w:val="001069CA"/>
    <w:rsid w:val="00106A95"/>
    <w:rsid w:val="00106CC3"/>
    <w:rsid w:val="00106E7E"/>
    <w:rsid w:val="00106FF1"/>
    <w:rsid w:val="0010795D"/>
    <w:rsid w:val="0011034F"/>
    <w:rsid w:val="00110846"/>
    <w:rsid w:val="00110851"/>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7BC"/>
    <w:rsid w:val="0011584C"/>
    <w:rsid w:val="00116339"/>
    <w:rsid w:val="00116468"/>
    <w:rsid w:val="00116A2D"/>
    <w:rsid w:val="00116DEF"/>
    <w:rsid w:val="001175EF"/>
    <w:rsid w:val="00117677"/>
    <w:rsid w:val="00117957"/>
    <w:rsid w:val="00117C78"/>
    <w:rsid w:val="001201EA"/>
    <w:rsid w:val="001203DB"/>
    <w:rsid w:val="0012079F"/>
    <w:rsid w:val="001207F3"/>
    <w:rsid w:val="00120C13"/>
    <w:rsid w:val="00121769"/>
    <w:rsid w:val="00121E1A"/>
    <w:rsid w:val="001221F2"/>
    <w:rsid w:val="0012240F"/>
    <w:rsid w:val="00122727"/>
    <w:rsid w:val="00122842"/>
    <w:rsid w:val="00123012"/>
    <w:rsid w:val="0012345C"/>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714"/>
    <w:rsid w:val="00130790"/>
    <w:rsid w:val="00130953"/>
    <w:rsid w:val="00130BBD"/>
    <w:rsid w:val="00130FF3"/>
    <w:rsid w:val="00131683"/>
    <w:rsid w:val="00131AC6"/>
    <w:rsid w:val="00131E9D"/>
    <w:rsid w:val="00132198"/>
    <w:rsid w:val="001321CE"/>
    <w:rsid w:val="001322B0"/>
    <w:rsid w:val="00132671"/>
    <w:rsid w:val="00132767"/>
    <w:rsid w:val="00132917"/>
    <w:rsid w:val="00132E89"/>
    <w:rsid w:val="0013334C"/>
    <w:rsid w:val="00133CAB"/>
    <w:rsid w:val="00133EBD"/>
    <w:rsid w:val="0013466A"/>
    <w:rsid w:val="00134CAD"/>
    <w:rsid w:val="00135015"/>
    <w:rsid w:val="00135095"/>
    <w:rsid w:val="00135517"/>
    <w:rsid w:val="00135829"/>
    <w:rsid w:val="00135884"/>
    <w:rsid w:val="001358A7"/>
    <w:rsid w:val="001358C7"/>
    <w:rsid w:val="001358F4"/>
    <w:rsid w:val="00135D68"/>
    <w:rsid w:val="0013612A"/>
    <w:rsid w:val="00136821"/>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6BCB"/>
    <w:rsid w:val="001472F3"/>
    <w:rsid w:val="00147917"/>
    <w:rsid w:val="00147D65"/>
    <w:rsid w:val="00147D91"/>
    <w:rsid w:val="001504B9"/>
    <w:rsid w:val="0015051D"/>
    <w:rsid w:val="001508E1"/>
    <w:rsid w:val="001509A7"/>
    <w:rsid w:val="001510ED"/>
    <w:rsid w:val="001517AB"/>
    <w:rsid w:val="00151805"/>
    <w:rsid w:val="00151897"/>
    <w:rsid w:val="00152066"/>
    <w:rsid w:val="00152559"/>
    <w:rsid w:val="0015294A"/>
    <w:rsid w:val="00152A3B"/>
    <w:rsid w:val="0015347E"/>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BD5"/>
    <w:rsid w:val="00162CF1"/>
    <w:rsid w:val="00162F82"/>
    <w:rsid w:val="001630E4"/>
    <w:rsid w:val="0016368F"/>
    <w:rsid w:val="001639BC"/>
    <w:rsid w:val="00163AFC"/>
    <w:rsid w:val="00163C9A"/>
    <w:rsid w:val="00163E35"/>
    <w:rsid w:val="00164646"/>
    <w:rsid w:val="001647FA"/>
    <w:rsid w:val="00165137"/>
    <w:rsid w:val="00165291"/>
    <w:rsid w:val="001652D1"/>
    <w:rsid w:val="001652DD"/>
    <w:rsid w:val="0016634F"/>
    <w:rsid w:val="00166809"/>
    <w:rsid w:val="00166879"/>
    <w:rsid w:val="001669F9"/>
    <w:rsid w:val="00166D9E"/>
    <w:rsid w:val="00166EE2"/>
    <w:rsid w:val="0016700E"/>
    <w:rsid w:val="00167125"/>
    <w:rsid w:val="0016733C"/>
    <w:rsid w:val="00167397"/>
    <w:rsid w:val="0016764C"/>
    <w:rsid w:val="00170397"/>
    <w:rsid w:val="00170519"/>
    <w:rsid w:val="001706E4"/>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4EF8"/>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A"/>
    <w:rsid w:val="0018016C"/>
    <w:rsid w:val="001806A9"/>
    <w:rsid w:val="00180860"/>
    <w:rsid w:val="0018087F"/>
    <w:rsid w:val="00180ADC"/>
    <w:rsid w:val="00180D96"/>
    <w:rsid w:val="00180E60"/>
    <w:rsid w:val="001817BA"/>
    <w:rsid w:val="00181B3A"/>
    <w:rsid w:val="001820B2"/>
    <w:rsid w:val="001821E9"/>
    <w:rsid w:val="0018246F"/>
    <w:rsid w:val="00182718"/>
    <w:rsid w:val="00182FBF"/>
    <w:rsid w:val="001836DF"/>
    <w:rsid w:val="00183CB7"/>
    <w:rsid w:val="00183CC6"/>
    <w:rsid w:val="00183F11"/>
    <w:rsid w:val="001840A0"/>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A74"/>
    <w:rsid w:val="00194955"/>
    <w:rsid w:val="0019573B"/>
    <w:rsid w:val="0019592C"/>
    <w:rsid w:val="00195C24"/>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A5"/>
    <w:rsid w:val="001A4EDF"/>
    <w:rsid w:val="001A586A"/>
    <w:rsid w:val="001A6164"/>
    <w:rsid w:val="001A61A0"/>
    <w:rsid w:val="001A6AFE"/>
    <w:rsid w:val="001A6E27"/>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371"/>
    <w:rsid w:val="001B44B8"/>
    <w:rsid w:val="001B5058"/>
    <w:rsid w:val="001B5332"/>
    <w:rsid w:val="001B54E9"/>
    <w:rsid w:val="001B55DE"/>
    <w:rsid w:val="001B70CF"/>
    <w:rsid w:val="001B748B"/>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1EB4"/>
    <w:rsid w:val="001C211D"/>
    <w:rsid w:val="001C2A8B"/>
    <w:rsid w:val="001C3434"/>
    <w:rsid w:val="001C3474"/>
    <w:rsid w:val="001C3DC6"/>
    <w:rsid w:val="001C3E02"/>
    <w:rsid w:val="001C43B9"/>
    <w:rsid w:val="001C4748"/>
    <w:rsid w:val="001C4A39"/>
    <w:rsid w:val="001C4F5F"/>
    <w:rsid w:val="001C54B8"/>
    <w:rsid w:val="001C589B"/>
    <w:rsid w:val="001C58A6"/>
    <w:rsid w:val="001C5BC8"/>
    <w:rsid w:val="001C5DBB"/>
    <w:rsid w:val="001C5E21"/>
    <w:rsid w:val="001C5F88"/>
    <w:rsid w:val="001C6154"/>
    <w:rsid w:val="001C6182"/>
    <w:rsid w:val="001C619C"/>
    <w:rsid w:val="001C62D8"/>
    <w:rsid w:val="001C66D2"/>
    <w:rsid w:val="001C7374"/>
    <w:rsid w:val="001C7F47"/>
    <w:rsid w:val="001C7FBA"/>
    <w:rsid w:val="001D006C"/>
    <w:rsid w:val="001D056C"/>
    <w:rsid w:val="001D0578"/>
    <w:rsid w:val="001D0593"/>
    <w:rsid w:val="001D0D7C"/>
    <w:rsid w:val="001D1258"/>
    <w:rsid w:val="001D125F"/>
    <w:rsid w:val="001D19F8"/>
    <w:rsid w:val="001D1CFF"/>
    <w:rsid w:val="001D2B3C"/>
    <w:rsid w:val="001D2B70"/>
    <w:rsid w:val="001D2E6C"/>
    <w:rsid w:val="001D35DC"/>
    <w:rsid w:val="001D43C0"/>
    <w:rsid w:val="001D448E"/>
    <w:rsid w:val="001D4679"/>
    <w:rsid w:val="001D4969"/>
    <w:rsid w:val="001D4AF0"/>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704"/>
    <w:rsid w:val="001E5BB2"/>
    <w:rsid w:val="001E5D1F"/>
    <w:rsid w:val="001E6313"/>
    <w:rsid w:val="001E634E"/>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22A9"/>
    <w:rsid w:val="001F26E9"/>
    <w:rsid w:val="001F2A3F"/>
    <w:rsid w:val="001F2E08"/>
    <w:rsid w:val="001F33A0"/>
    <w:rsid w:val="001F35A8"/>
    <w:rsid w:val="001F364D"/>
    <w:rsid w:val="001F38CB"/>
    <w:rsid w:val="001F39AB"/>
    <w:rsid w:val="001F3C0A"/>
    <w:rsid w:val="001F45E8"/>
    <w:rsid w:val="001F4E57"/>
    <w:rsid w:val="001F53A2"/>
    <w:rsid w:val="001F5C95"/>
    <w:rsid w:val="001F5C9E"/>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3A7"/>
    <w:rsid w:val="0020671A"/>
    <w:rsid w:val="0020674D"/>
    <w:rsid w:val="00206BF6"/>
    <w:rsid w:val="00206C83"/>
    <w:rsid w:val="00206DC3"/>
    <w:rsid w:val="00206E5A"/>
    <w:rsid w:val="00207613"/>
    <w:rsid w:val="00207847"/>
    <w:rsid w:val="00207AF9"/>
    <w:rsid w:val="00207BB9"/>
    <w:rsid w:val="00207EB6"/>
    <w:rsid w:val="00210174"/>
    <w:rsid w:val="00210390"/>
    <w:rsid w:val="002105BB"/>
    <w:rsid w:val="0021065B"/>
    <w:rsid w:val="002109D5"/>
    <w:rsid w:val="00210A12"/>
    <w:rsid w:val="00210A2E"/>
    <w:rsid w:val="00210B05"/>
    <w:rsid w:val="00210C84"/>
    <w:rsid w:val="00210C91"/>
    <w:rsid w:val="00210F42"/>
    <w:rsid w:val="00211042"/>
    <w:rsid w:val="00211345"/>
    <w:rsid w:val="002114FA"/>
    <w:rsid w:val="00211D31"/>
    <w:rsid w:val="00211DD9"/>
    <w:rsid w:val="00211F19"/>
    <w:rsid w:val="00212816"/>
    <w:rsid w:val="002130BD"/>
    <w:rsid w:val="00213851"/>
    <w:rsid w:val="00214148"/>
    <w:rsid w:val="002147DF"/>
    <w:rsid w:val="0021484C"/>
    <w:rsid w:val="00214E0D"/>
    <w:rsid w:val="00214EE1"/>
    <w:rsid w:val="0021512E"/>
    <w:rsid w:val="002152CA"/>
    <w:rsid w:val="0021586D"/>
    <w:rsid w:val="00215D76"/>
    <w:rsid w:val="00215D88"/>
    <w:rsid w:val="00215FAB"/>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340"/>
    <w:rsid w:val="002204ED"/>
    <w:rsid w:val="002208BE"/>
    <w:rsid w:val="0022091D"/>
    <w:rsid w:val="00220E92"/>
    <w:rsid w:val="00221022"/>
    <w:rsid w:val="0022135D"/>
    <w:rsid w:val="002222A4"/>
    <w:rsid w:val="00222631"/>
    <w:rsid w:val="00222AB8"/>
    <w:rsid w:val="00222B25"/>
    <w:rsid w:val="00222FE7"/>
    <w:rsid w:val="0022375C"/>
    <w:rsid w:val="00223833"/>
    <w:rsid w:val="00223ACD"/>
    <w:rsid w:val="00223FA0"/>
    <w:rsid w:val="00224A38"/>
    <w:rsid w:val="00224A9B"/>
    <w:rsid w:val="0022657F"/>
    <w:rsid w:val="002269A7"/>
    <w:rsid w:val="00226A52"/>
    <w:rsid w:val="00226AE0"/>
    <w:rsid w:val="00226BD3"/>
    <w:rsid w:val="00226EBC"/>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2B"/>
    <w:rsid w:val="002376CB"/>
    <w:rsid w:val="00237C6F"/>
    <w:rsid w:val="00237D22"/>
    <w:rsid w:val="0024029F"/>
    <w:rsid w:val="00240956"/>
    <w:rsid w:val="00240B7D"/>
    <w:rsid w:val="00240F65"/>
    <w:rsid w:val="0024103F"/>
    <w:rsid w:val="00241599"/>
    <w:rsid w:val="00241C7B"/>
    <w:rsid w:val="00241D6D"/>
    <w:rsid w:val="002421F2"/>
    <w:rsid w:val="0024222A"/>
    <w:rsid w:val="0024284B"/>
    <w:rsid w:val="0024286B"/>
    <w:rsid w:val="00242B2A"/>
    <w:rsid w:val="00242CAE"/>
    <w:rsid w:val="00243ACD"/>
    <w:rsid w:val="0024445A"/>
    <w:rsid w:val="00244606"/>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91B"/>
    <w:rsid w:val="00246B7B"/>
    <w:rsid w:val="00246BEB"/>
    <w:rsid w:val="00246C0D"/>
    <w:rsid w:val="00246C52"/>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FAC"/>
    <w:rsid w:val="00255124"/>
    <w:rsid w:val="002563D9"/>
    <w:rsid w:val="00256A5E"/>
    <w:rsid w:val="00256B22"/>
    <w:rsid w:val="00256D51"/>
    <w:rsid w:val="00256F02"/>
    <w:rsid w:val="0025711B"/>
    <w:rsid w:val="002571C8"/>
    <w:rsid w:val="002572F1"/>
    <w:rsid w:val="00257429"/>
    <w:rsid w:val="00257A62"/>
    <w:rsid w:val="00257C56"/>
    <w:rsid w:val="00260156"/>
    <w:rsid w:val="0026075E"/>
    <w:rsid w:val="002608BD"/>
    <w:rsid w:val="00260FAD"/>
    <w:rsid w:val="00261624"/>
    <w:rsid w:val="002617F6"/>
    <w:rsid w:val="00261914"/>
    <w:rsid w:val="00261D05"/>
    <w:rsid w:val="00261E27"/>
    <w:rsid w:val="002623AC"/>
    <w:rsid w:val="00262979"/>
    <w:rsid w:val="00263038"/>
    <w:rsid w:val="002631C7"/>
    <w:rsid w:val="002631DC"/>
    <w:rsid w:val="0026382D"/>
    <w:rsid w:val="0026385F"/>
    <w:rsid w:val="00263BDB"/>
    <w:rsid w:val="00263DD9"/>
    <w:rsid w:val="00264256"/>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981"/>
    <w:rsid w:val="00272A1D"/>
    <w:rsid w:val="00272C60"/>
    <w:rsid w:val="00272D06"/>
    <w:rsid w:val="00272FEB"/>
    <w:rsid w:val="00273644"/>
    <w:rsid w:val="002738C9"/>
    <w:rsid w:val="00273B2D"/>
    <w:rsid w:val="00273CFB"/>
    <w:rsid w:val="00273DFF"/>
    <w:rsid w:val="0027446D"/>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7C4"/>
    <w:rsid w:val="00280960"/>
    <w:rsid w:val="00280B4A"/>
    <w:rsid w:val="00280FD3"/>
    <w:rsid w:val="0028168F"/>
    <w:rsid w:val="002825CE"/>
    <w:rsid w:val="00282FF4"/>
    <w:rsid w:val="00283165"/>
    <w:rsid w:val="002832E7"/>
    <w:rsid w:val="00283706"/>
    <w:rsid w:val="00283BAA"/>
    <w:rsid w:val="00283C29"/>
    <w:rsid w:val="00283D92"/>
    <w:rsid w:val="00283FE3"/>
    <w:rsid w:val="00284B3D"/>
    <w:rsid w:val="00284E7F"/>
    <w:rsid w:val="00284EAD"/>
    <w:rsid w:val="0028550D"/>
    <w:rsid w:val="00285520"/>
    <w:rsid w:val="00285894"/>
    <w:rsid w:val="00285C1F"/>
    <w:rsid w:val="00285E28"/>
    <w:rsid w:val="00286631"/>
    <w:rsid w:val="00286F76"/>
    <w:rsid w:val="00286FA3"/>
    <w:rsid w:val="002872E8"/>
    <w:rsid w:val="00287376"/>
    <w:rsid w:val="0028741C"/>
    <w:rsid w:val="0028775F"/>
    <w:rsid w:val="002877DE"/>
    <w:rsid w:val="002879AD"/>
    <w:rsid w:val="00287C28"/>
    <w:rsid w:val="00287C39"/>
    <w:rsid w:val="00290254"/>
    <w:rsid w:val="00290B24"/>
    <w:rsid w:val="00290C83"/>
    <w:rsid w:val="0029142E"/>
    <w:rsid w:val="002915DA"/>
    <w:rsid w:val="0029178F"/>
    <w:rsid w:val="00291C45"/>
    <w:rsid w:val="00292540"/>
    <w:rsid w:val="00293504"/>
    <w:rsid w:val="0029380E"/>
    <w:rsid w:val="00293C49"/>
    <w:rsid w:val="00294266"/>
    <w:rsid w:val="002944CA"/>
    <w:rsid w:val="00294504"/>
    <w:rsid w:val="00294592"/>
    <w:rsid w:val="00294722"/>
    <w:rsid w:val="00294AB1"/>
    <w:rsid w:val="00294C8C"/>
    <w:rsid w:val="00295226"/>
    <w:rsid w:val="002953D0"/>
    <w:rsid w:val="00295BAD"/>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849"/>
    <w:rsid w:val="002A0A7F"/>
    <w:rsid w:val="002A0D23"/>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6C"/>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1051"/>
    <w:rsid w:val="002D1072"/>
    <w:rsid w:val="002D1258"/>
    <w:rsid w:val="002D13B7"/>
    <w:rsid w:val="002D1FCB"/>
    <w:rsid w:val="002D2B4E"/>
    <w:rsid w:val="002D2B91"/>
    <w:rsid w:val="002D3968"/>
    <w:rsid w:val="002D425A"/>
    <w:rsid w:val="002D4314"/>
    <w:rsid w:val="002D4327"/>
    <w:rsid w:val="002D4A54"/>
    <w:rsid w:val="002D4BF4"/>
    <w:rsid w:val="002D4C49"/>
    <w:rsid w:val="002D4E37"/>
    <w:rsid w:val="002D52E0"/>
    <w:rsid w:val="002D58D2"/>
    <w:rsid w:val="002D59AF"/>
    <w:rsid w:val="002D5DEA"/>
    <w:rsid w:val="002D6127"/>
    <w:rsid w:val="002D61BE"/>
    <w:rsid w:val="002D621B"/>
    <w:rsid w:val="002D6497"/>
    <w:rsid w:val="002D7235"/>
    <w:rsid w:val="002D76E8"/>
    <w:rsid w:val="002E07F8"/>
    <w:rsid w:val="002E0E94"/>
    <w:rsid w:val="002E15A5"/>
    <w:rsid w:val="002E16BC"/>
    <w:rsid w:val="002E2098"/>
    <w:rsid w:val="002E22BC"/>
    <w:rsid w:val="002E25D2"/>
    <w:rsid w:val="002E2738"/>
    <w:rsid w:val="002E2923"/>
    <w:rsid w:val="002E2A76"/>
    <w:rsid w:val="002E306D"/>
    <w:rsid w:val="002E3653"/>
    <w:rsid w:val="002E37EE"/>
    <w:rsid w:val="002E38B7"/>
    <w:rsid w:val="002E4301"/>
    <w:rsid w:val="002E4D3C"/>
    <w:rsid w:val="002E58E1"/>
    <w:rsid w:val="002E5BDD"/>
    <w:rsid w:val="002E5C56"/>
    <w:rsid w:val="002E5C6E"/>
    <w:rsid w:val="002E5D86"/>
    <w:rsid w:val="002E5DD7"/>
    <w:rsid w:val="002E6112"/>
    <w:rsid w:val="002E67C7"/>
    <w:rsid w:val="002E6809"/>
    <w:rsid w:val="002E74DB"/>
    <w:rsid w:val="002E7AA9"/>
    <w:rsid w:val="002E7B2B"/>
    <w:rsid w:val="002F0045"/>
    <w:rsid w:val="002F00F0"/>
    <w:rsid w:val="002F0248"/>
    <w:rsid w:val="002F025B"/>
    <w:rsid w:val="002F0684"/>
    <w:rsid w:val="002F09C0"/>
    <w:rsid w:val="002F0ADB"/>
    <w:rsid w:val="002F0AFC"/>
    <w:rsid w:val="002F0E34"/>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4B0"/>
    <w:rsid w:val="002F677A"/>
    <w:rsid w:val="002F6AC6"/>
    <w:rsid w:val="002F6BDA"/>
    <w:rsid w:val="002F714F"/>
    <w:rsid w:val="002F732B"/>
    <w:rsid w:val="002F7919"/>
    <w:rsid w:val="002F7B6D"/>
    <w:rsid w:val="002F7D48"/>
    <w:rsid w:val="002F7EC5"/>
    <w:rsid w:val="00300085"/>
    <w:rsid w:val="0030027C"/>
    <w:rsid w:val="003003AD"/>
    <w:rsid w:val="00300789"/>
    <w:rsid w:val="003008A2"/>
    <w:rsid w:val="00300A73"/>
    <w:rsid w:val="003011C0"/>
    <w:rsid w:val="00301DA6"/>
    <w:rsid w:val="00301EE4"/>
    <w:rsid w:val="003024DE"/>
    <w:rsid w:val="00302701"/>
    <w:rsid w:val="00302739"/>
    <w:rsid w:val="00302B48"/>
    <w:rsid w:val="00302EDE"/>
    <w:rsid w:val="00302FEF"/>
    <w:rsid w:val="0030318E"/>
    <w:rsid w:val="00303687"/>
    <w:rsid w:val="00303866"/>
    <w:rsid w:val="00304556"/>
    <w:rsid w:val="00304AC5"/>
    <w:rsid w:val="00304C9E"/>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83E"/>
    <w:rsid w:val="00311941"/>
    <w:rsid w:val="00312709"/>
    <w:rsid w:val="00312BD3"/>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7050"/>
    <w:rsid w:val="003170E0"/>
    <w:rsid w:val="00317625"/>
    <w:rsid w:val="0031767A"/>
    <w:rsid w:val="00317731"/>
    <w:rsid w:val="00317746"/>
    <w:rsid w:val="00317C5E"/>
    <w:rsid w:val="0032013F"/>
    <w:rsid w:val="0032018E"/>
    <w:rsid w:val="00320795"/>
    <w:rsid w:val="00320B1B"/>
    <w:rsid w:val="00320F1B"/>
    <w:rsid w:val="0032151E"/>
    <w:rsid w:val="0032172E"/>
    <w:rsid w:val="00321822"/>
    <w:rsid w:val="00321B02"/>
    <w:rsid w:val="00321F33"/>
    <w:rsid w:val="00322219"/>
    <w:rsid w:val="00322BC3"/>
    <w:rsid w:val="00322C2B"/>
    <w:rsid w:val="00322E3B"/>
    <w:rsid w:val="00323123"/>
    <w:rsid w:val="00323438"/>
    <w:rsid w:val="00323A78"/>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FE9"/>
    <w:rsid w:val="0033198A"/>
    <w:rsid w:val="00332056"/>
    <w:rsid w:val="003321C3"/>
    <w:rsid w:val="003321D8"/>
    <w:rsid w:val="0033241A"/>
    <w:rsid w:val="00332962"/>
    <w:rsid w:val="00334211"/>
    <w:rsid w:val="0033451A"/>
    <w:rsid w:val="00334CE7"/>
    <w:rsid w:val="00335250"/>
    <w:rsid w:val="00335670"/>
    <w:rsid w:val="0033572D"/>
    <w:rsid w:val="0033592C"/>
    <w:rsid w:val="00335E2A"/>
    <w:rsid w:val="003365FB"/>
    <w:rsid w:val="0033677C"/>
    <w:rsid w:val="00336780"/>
    <w:rsid w:val="003367C5"/>
    <w:rsid w:val="00336DAD"/>
    <w:rsid w:val="00336DB3"/>
    <w:rsid w:val="00337065"/>
    <w:rsid w:val="00337C71"/>
    <w:rsid w:val="00340CC6"/>
    <w:rsid w:val="00340E58"/>
    <w:rsid w:val="00341087"/>
    <w:rsid w:val="00341706"/>
    <w:rsid w:val="003422B1"/>
    <w:rsid w:val="0034230E"/>
    <w:rsid w:val="0034246D"/>
    <w:rsid w:val="0034305B"/>
    <w:rsid w:val="0034324F"/>
    <w:rsid w:val="00343A58"/>
    <w:rsid w:val="00343C24"/>
    <w:rsid w:val="00343FA6"/>
    <w:rsid w:val="00344433"/>
    <w:rsid w:val="00344725"/>
    <w:rsid w:val="00344901"/>
    <w:rsid w:val="00344A6D"/>
    <w:rsid w:val="0034511B"/>
    <w:rsid w:val="0034745C"/>
    <w:rsid w:val="003474CD"/>
    <w:rsid w:val="003476A5"/>
    <w:rsid w:val="0034796F"/>
    <w:rsid w:val="003479B6"/>
    <w:rsid w:val="00347BBA"/>
    <w:rsid w:val="00347C47"/>
    <w:rsid w:val="0035017E"/>
    <w:rsid w:val="0035025F"/>
    <w:rsid w:val="0035041A"/>
    <w:rsid w:val="003505AD"/>
    <w:rsid w:val="00350631"/>
    <w:rsid w:val="00350846"/>
    <w:rsid w:val="00350CB7"/>
    <w:rsid w:val="00350EC2"/>
    <w:rsid w:val="00350EE7"/>
    <w:rsid w:val="0035110B"/>
    <w:rsid w:val="00351439"/>
    <w:rsid w:val="0035180B"/>
    <w:rsid w:val="00351C98"/>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7B5"/>
    <w:rsid w:val="0036185C"/>
    <w:rsid w:val="00361B1A"/>
    <w:rsid w:val="0036227D"/>
    <w:rsid w:val="00362585"/>
    <w:rsid w:val="0036262C"/>
    <w:rsid w:val="003626A7"/>
    <w:rsid w:val="00362C5A"/>
    <w:rsid w:val="003632F7"/>
    <w:rsid w:val="00363539"/>
    <w:rsid w:val="003635B6"/>
    <w:rsid w:val="00363AE6"/>
    <w:rsid w:val="00363C06"/>
    <w:rsid w:val="00363FC9"/>
    <w:rsid w:val="00365023"/>
    <w:rsid w:val="00365644"/>
    <w:rsid w:val="0036590C"/>
    <w:rsid w:val="00365B66"/>
    <w:rsid w:val="0036619F"/>
    <w:rsid w:val="00366428"/>
    <w:rsid w:val="003665C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856"/>
    <w:rsid w:val="00376E0C"/>
    <w:rsid w:val="0037709A"/>
    <w:rsid w:val="00377146"/>
    <w:rsid w:val="003771CA"/>
    <w:rsid w:val="00377397"/>
    <w:rsid w:val="0037757C"/>
    <w:rsid w:val="003775BD"/>
    <w:rsid w:val="00380543"/>
    <w:rsid w:val="00380602"/>
    <w:rsid w:val="00380775"/>
    <w:rsid w:val="00380789"/>
    <w:rsid w:val="00380892"/>
    <w:rsid w:val="00380BBD"/>
    <w:rsid w:val="00381E76"/>
    <w:rsid w:val="00381EEA"/>
    <w:rsid w:val="003821E7"/>
    <w:rsid w:val="00382903"/>
    <w:rsid w:val="00382C45"/>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BBF"/>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610F"/>
    <w:rsid w:val="003962EC"/>
    <w:rsid w:val="003965AE"/>
    <w:rsid w:val="0039665F"/>
    <w:rsid w:val="00396806"/>
    <w:rsid w:val="00396BBB"/>
    <w:rsid w:val="00397292"/>
    <w:rsid w:val="00397650"/>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84"/>
    <w:rsid w:val="003A1DD5"/>
    <w:rsid w:val="003A1FCC"/>
    <w:rsid w:val="003A2019"/>
    <w:rsid w:val="003A22FA"/>
    <w:rsid w:val="003A2602"/>
    <w:rsid w:val="003A2D39"/>
    <w:rsid w:val="003A2FE7"/>
    <w:rsid w:val="003A3006"/>
    <w:rsid w:val="003A305A"/>
    <w:rsid w:val="003A349E"/>
    <w:rsid w:val="003A42BB"/>
    <w:rsid w:val="003A42C3"/>
    <w:rsid w:val="003A44AA"/>
    <w:rsid w:val="003A45FB"/>
    <w:rsid w:val="003A48FC"/>
    <w:rsid w:val="003A4E82"/>
    <w:rsid w:val="003A523B"/>
    <w:rsid w:val="003A5865"/>
    <w:rsid w:val="003A590E"/>
    <w:rsid w:val="003A5E37"/>
    <w:rsid w:val="003A6330"/>
    <w:rsid w:val="003A6619"/>
    <w:rsid w:val="003A71E1"/>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3D"/>
    <w:rsid w:val="003B7294"/>
    <w:rsid w:val="003B76F0"/>
    <w:rsid w:val="003B76FE"/>
    <w:rsid w:val="003B7DB4"/>
    <w:rsid w:val="003C009A"/>
    <w:rsid w:val="003C07D7"/>
    <w:rsid w:val="003C0985"/>
    <w:rsid w:val="003C0D10"/>
    <w:rsid w:val="003C10B8"/>
    <w:rsid w:val="003C2C9D"/>
    <w:rsid w:val="003C3498"/>
    <w:rsid w:val="003C3B73"/>
    <w:rsid w:val="003C3D6E"/>
    <w:rsid w:val="003C3F8B"/>
    <w:rsid w:val="003C4213"/>
    <w:rsid w:val="003C4250"/>
    <w:rsid w:val="003C44DB"/>
    <w:rsid w:val="003C4747"/>
    <w:rsid w:val="003C4CA3"/>
    <w:rsid w:val="003C4F25"/>
    <w:rsid w:val="003C5268"/>
    <w:rsid w:val="003C64CD"/>
    <w:rsid w:val="003C6580"/>
    <w:rsid w:val="003C6A1C"/>
    <w:rsid w:val="003C6CCB"/>
    <w:rsid w:val="003C6DA9"/>
    <w:rsid w:val="003C7855"/>
    <w:rsid w:val="003D0240"/>
    <w:rsid w:val="003D06A7"/>
    <w:rsid w:val="003D0868"/>
    <w:rsid w:val="003D09DA"/>
    <w:rsid w:val="003D0D75"/>
    <w:rsid w:val="003D1AA4"/>
    <w:rsid w:val="003D1F11"/>
    <w:rsid w:val="003D2254"/>
    <w:rsid w:val="003D22AC"/>
    <w:rsid w:val="003D2339"/>
    <w:rsid w:val="003D24B7"/>
    <w:rsid w:val="003D26AA"/>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80E"/>
    <w:rsid w:val="003D69BE"/>
    <w:rsid w:val="003D69ED"/>
    <w:rsid w:val="003D6B43"/>
    <w:rsid w:val="003D740C"/>
    <w:rsid w:val="003D74C7"/>
    <w:rsid w:val="003D79E8"/>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2A9F"/>
    <w:rsid w:val="003F2C10"/>
    <w:rsid w:val="003F348A"/>
    <w:rsid w:val="003F395B"/>
    <w:rsid w:val="003F4789"/>
    <w:rsid w:val="003F4933"/>
    <w:rsid w:val="003F4977"/>
    <w:rsid w:val="003F4A21"/>
    <w:rsid w:val="003F4DDA"/>
    <w:rsid w:val="003F4E1C"/>
    <w:rsid w:val="003F536B"/>
    <w:rsid w:val="003F560A"/>
    <w:rsid w:val="003F57F2"/>
    <w:rsid w:val="003F586D"/>
    <w:rsid w:val="003F5BC7"/>
    <w:rsid w:val="003F62B4"/>
    <w:rsid w:val="003F6526"/>
    <w:rsid w:val="003F682D"/>
    <w:rsid w:val="003F6853"/>
    <w:rsid w:val="003F6930"/>
    <w:rsid w:val="003F697D"/>
    <w:rsid w:val="003F69D2"/>
    <w:rsid w:val="003F6A55"/>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0E5"/>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837"/>
    <w:rsid w:val="00407DC9"/>
    <w:rsid w:val="0041029D"/>
    <w:rsid w:val="004102A7"/>
    <w:rsid w:val="00411230"/>
    <w:rsid w:val="00411662"/>
    <w:rsid w:val="004116C3"/>
    <w:rsid w:val="004118C9"/>
    <w:rsid w:val="00411C9D"/>
    <w:rsid w:val="0041249C"/>
    <w:rsid w:val="00412697"/>
    <w:rsid w:val="00413369"/>
    <w:rsid w:val="00413BB3"/>
    <w:rsid w:val="004145AE"/>
    <w:rsid w:val="004147F4"/>
    <w:rsid w:val="00414C3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5B9"/>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844"/>
    <w:rsid w:val="00424AE0"/>
    <w:rsid w:val="004251F8"/>
    <w:rsid w:val="004253B1"/>
    <w:rsid w:val="004255F7"/>
    <w:rsid w:val="00425BB8"/>
    <w:rsid w:val="00425C97"/>
    <w:rsid w:val="00425FFD"/>
    <w:rsid w:val="004262F8"/>
    <w:rsid w:val="00426442"/>
    <w:rsid w:val="0042654A"/>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342"/>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B5E"/>
    <w:rsid w:val="00444EB4"/>
    <w:rsid w:val="00444F5E"/>
    <w:rsid w:val="004452ED"/>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60"/>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22A"/>
    <w:rsid w:val="0045742D"/>
    <w:rsid w:val="00457C5E"/>
    <w:rsid w:val="00460171"/>
    <w:rsid w:val="0046026D"/>
    <w:rsid w:val="0046027A"/>
    <w:rsid w:val="004605CC"/>
    <w:rsid w:val="0046072D"/>
    <w:rsid w:val="00460921"/>
    <w:rsid w:val="00460958"/>
    <w:rsid w:val="00460DF0"/>
    <w:rsid w:val="0046110A"/>
    <w:rsid w:val="004612C8"/>
    <w:rsid w:val="0046136B"/>
    <w:rsid w:val="004613B6"/>
    <w:rsid w:val="004613F4"/>
    <w:rsid w:val="004614A1"/>
    <w:rsid w:val="0046164D"/>
    <w:rsid w:val="004616E5"/>
    <w:rsid w:val="004616FF"/>
    <w:rsid w:val="0046194F"/>
    <w:rsid w:val="00461C00"/>
    <w:rsid w:val="004620B1"/>
    <w:rsid w:val="004622A1"/>
    <w:rsid w:val="004622D0"/>
    <w:rsid w:val="00462420"/>
    <w:rsid w:val="0046260A"/>
    <w:rsid w:val="00462B09"/>
    <w:rsid w:val="00462B31"/>
    <w:rsid w:val="00463337"/>
    <w:rsid w:val="004633BB"/>
    <w:rsid w:val="004633CC"/>
    <w:rsid w:val="00463448"/>
    <w:rsid w:val="004636FA"/>
    <w:rsid w:val="0046400B"/>
    <w:rsid w:val="00464074"/>
    <w:rsid w:val="004641A0"/>
    <w:rsid w:val="0046421E"/>
    <w:rsid w:val="0046434B"/>
    <w:rsid w:val="00464A8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5D5"/>
    <w:rsid w:val="00475674"/>
    <w:rsid w:val="00475BC8"/>
    <w:rsid w:val="00475BCB"/>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E8A"/>
    <w:rsid w:val="004862DE"/>
    <w:rsid w:val="004864FB"/>
    <w:rsid w:val="004869B5"/>
    <w:rsid w:val="00486C7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57C"/>
    <w:rsid w:val="00497BB9"/>
    <w:rsid w:val="00497C03"/>
    <w:rsid w:val="00497D6A"/>
    <w:rsid w:val="00497EF8"/>
    <w:rsid w:val="004A01E1"/>
    <w:rsid w:val="004A0A72"/>
    <w:rsid w:val="004A0E00"/>
    <w:rsid w:val="004A15F7"/>
    <w:rsid w:val="004A1600"/>
    <w:rsid w:val="004A192B"/>
    <w:rsid w:val="004A1AE5"/>
    <w:rsid w:val="004A1D7B"/>
    <w:rsid w:val="004A201F"/>
    <w:rsid w:val="004A21BF"/>
    <w:rsid w:val="004A23B8"/>
    <w:rsid w:val="004A23C0"/>
    <w:rsid w:val="004A28D4"/>
    <w:rsid w:val="004A2908"/>
    <w:rsid w:val="004A2A0F"/>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66F"/>
    <w:rsid w:val="004A57FC"/>
    <w:rsid w:val="004A5D36"/>
    <w:rsid w:val="004A5EAE"/>
    <w:rsid w:val="004A6011"/>
    <w:rsid w:val="004A705C"/>
    <w:rsid w:val="004A7172"/>
    <w:rsid w:val="004A7276"/>
    <w:rsid w:val="004A746B"/>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700"/>
    <w:rsid w:val="004B2B31"/>
    <w:rsid w:val="004B2C33"/>
    <w:rsid w:val="004B2CDB"/>
    <w:rsid w:val="004B2DE8"/>
    <w:rsid w:val="004B2F6E"/>
    <w:rsid w:val="004B3795"/>
    <w:rsid w:val="004B3C3F"/>
    <w:rsid w:val="004B42AC"/>
    <w:rsid w:val="004B45A2"/>
    <w:rsid w:val="004B46C3"/>
    <w:rsid w:val="004B4789"/>
    <w:rsid w:val="004B4A0F"/>
    <w:rsid w:val="004B4F6B"/>
    <w:rsid w:val="004B50E0"/>
    <w:rsid w:val="004B55EC"/>
    <w:rsid w:val="004B6301"/>
    <w:rsid w:val="004B6A8C"/>
    <w:rsid w:val="004B6FFB"/>
    <w:rsid w:val="004B7311"/>
    <w:rsid w:val="004B7418"/>
    <w:rsid w:val="004B795F"/>
    <w:rsid w:val="004B7BA5"/>
    <w:rsid w:val="004B7DC2"/>
    <w:rsid w:val="004B7DE3"/>
    <w:rsid w:val="004C0346"/>
    <w:rsid w:val="004C038E"/>
    <w:rsid w:val="004C03BE"/>
    <w:rsid w:val="004C0A67"/>
    <w:rsid w:val="004C0B5B"/>
    <w:rsid w:val="004C0C5C"/>
    <w:rsid w:val="004C0F99"/>
    <w:rsid w:val="004C130D"/>
    <w:rsid w:val="004C1624"/>
    <w:rsid w:val="004C19E4"/>
    <w:rsid w:val="004C1EF6"/>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DFF"/>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71C"/>
    <w:rsid w:val="004E4EF1"/>
    <w:rsid w:val="004E50E0"/>
    <w:rsid w:val="004E524E"/>
    <w:rsid w:val="004E53AE"/>
    <w:rsid w:val="004E5449"/>
    <w:rsid w:val="004E5710"/>
    <w:rsid w:val="004E5788"/>
    <w:rsid w:val="004E5C61"/>
    <w:rsid w:val="004E6158"/>
    <w:rsid w:val="004E6184"/>
    <w:rsid w:val="004E6463"/>
    <w:rsid w:val="004E6CB0"/>
    <w:rsid w:val="004E6CEA"/>
    <w:rsid w:val="004E6ED3"/>
    <w:rsid w:val="004E6F18"/>
    <w:rsid w:val="004E7692"/>
    <w:rsid w:val="004E76A5"/>
    <w:rsid w:val="004E7B7F"/>
    <w:rsid w:val="004E7EF9"/>
    <w:rsid w:val="004F0141"/>
    <w:rsid w:val="004F01B4"/>
    <w:rsid w:val="004F020A"/>
    <w:rsid w:val="004F054A"/>
    <w:rsid w:val="004F1115"/>
    <w:rsid w:val="004F133C"/>
    <w:rsid w:val="004F13D2"/>
    <w:rsid w:val="004F1443"/>
    <w:rsid w:val="004F152A"/>
    <w:rsid w:val="004F1633"/>
    <w:rsid w:val="004F180E"/>
    <w:rsid w:val="004F18ED"/>
    <w:rsid w:val="004F198B"/>
    <w:rsid w:val="004F1A00"/>
    <w:rsid w:val="004F1AEF"/>
    <w:rsid w:val="004F2826"/>
    <w:rsid w:val="004F2AA6"/>
    <w:rsid w:val="004F2B9C"/>
    <w:rsid w:val="004F2CCE"/>
    <w:rsid w:val="004F359A"/>
    <w:rsid w:val="004F3D6D"/>
    <w:rsid w:val="004F3DD1"/>
    <w:rsid w:val="004F4B9E"/>
    <w:rsid w:val="004F4E53"/>
    <w:rsid w:val="004F58AB"/>
    <w:rsid w:val="004F5D6E"/>
    <w:rsid w:val="004F5EBB"/>
    <w:rsid w:val="004F6142"/>
    <w:rsid w:val="004F69E9"/>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CA"/>
    <w:rsid w:val="00503195"/>
    <w:rsid w:val="005033EE"/>
    <w:rsid w:val="0050377B"/>
    <w:rsid w:val="005038A7"/>
    <w:rsid w:val="0050398B"/>
    <w:rsid w:val="00503FAD"/>
    <w:rsid w:val="00504061"/>
    <w:rsid w:val="0050409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2D7"/>
    <w:rsid w:val="00510374"/>
    <w:rsid w:val="00510444"/>
    <w:rsid w:val="005107A3"/>
    <w:rsid w:val="0051092A"/>
    <w:rsid w:val="00510939"/>
    <w:rsid w:val="00510D19"/>
    <w:rsid w:val="00511599"/>
    <w:rsid w:val="005119D6"/>
    <w:rsid w:val="00511E67"/>
    <w:rsid w:val="00512404"/>
    <w:rsid w:val="00512747"/>
    <w:rsid w:val="00512A7B"/>
    <w:rsid w:val="00512D39"/>
    <w:rsid w:val="00513B8C"/>
    <w:rsid w:val="00513F8F"/>
    <w:rsid w:val="0051426D"/>
    <w:rsid w:val="005147E7"/>
    <w:rsid w:val="005149A2"/>
    <w:rsid w:val="00514CEE"/>
    <w:rsid w:val="005150E4"/>
    <w:rsid w:val="00515507"/>
    <w:rsid w:val="00515708"/>
    <w:rsid w:val="00515746"/>
    <w:rsid w:val="00515907"/>
    <w:rsid w:val="00515C9F"/>
    <w:rsid w:val="00515E2B"/>
    <w:rsid w:val="00516B96"/>
    <w:rsid w:val="00516E9E"/>
    <w:rsid w:val="005173A4"/>
    <w:rsid w:val="005179DC"/>
    <w:rsid w:val="0052001B"/>
    <w:rsid w:val="00520AE3"/>
    <w:rsid w:val="00521294"/>
    <w:rsid w:val="00521534"/>
    <w:rsid w:val="00521D65"/>
    <w:rsid w:val="00521DD9"/>
    <w:rsid w:val="005221A4"/>
    <w:rsid w:val="00522201"/>
    <w:rsid w:val="005224E2"/>
    <w:rsid w:val="00523366"/>
    <w:rsid w:val="0052381F"/>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911"/>
    <w:rsid w:val="00530AFD"/>
    <w:rsid w:val="00531249"/>
    <w:rsid w:val="00531562"/>
    <w:rsid w:val="0053173A"/>
    <w:rsid w:val="00531824"/>
    <w:rsid w:val="00531AF4"/>
    <w:rsid w:val="00531EA2"/>
    <w:rsid w:val="00531F71"/>
    <w:rsid w:val="005321BF"/>
    <w:rsid w:val="00532292"/>
    <w:rsid w:val="00532462"/>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A27"/>
    <w:rsid w:val="00535B60"/>
    <w:rsid w:val="00536189"/>
    <w:rsid w:val="005368CB"/>
    <w:rsid w:val="00536AEE"/>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2545"/>
    <w:rsid w:val="005428F7"/>
    <w:rsid w:val="0054348B"/>
    <w:rsid w:val="005436D7"/>
    <w:rsid w:val="00543703"/>
    <w:rsid w:val="00543A06"/>
    <w:rsid w:val="00543A66"/>
    <w:rsid w:val="00543A83"/>
    <w:rsid w:val="00543FA3"/>
    <w:rsid w:val="005442D1"/>
    <w:rsid w:val="005452C0"/>
    <w:rsid w:val="0054556F"/>
    <w:rsid w:val="005456AD"/>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8E1"/>
    <w:rsid w:val="00552E20"/>
    <w:rsid w:val="00552FF4"/>
    <w:rsid w:val="005538D7"/>
    <w:rsid w:val="00553A48"/>
    <w:rsid w:val="00553ABB"/>
    <w:rsid w:val="0055410A"/>
    <w:rsid w:val="0055459C"/>
    <w:rsid w:val="005546A4"/>
    <w:rsid w:val="005547CB"/>
    <w:rsid w:val="00554DF7"/>
    <w:rsid w:val="005552B9"/>
    <w:rsid w:val="00555520"/>
    <w:rsid w:val="00555713"/>
    <w:rsid w:val="00555772"/>
    <w:rsid w:val="00555D6F"/>
    <w:rsid w:val="00556680"/>
    <w:rsid w:val="005567BF"/>
    <w:rsid w:val="00556808"/>
    <w:rsid w:val="005569D2"/>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D52"/>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B1F"/>
    <w:rsid w:val="00573BB0"/>
    <w:rsid w:val="00573D2B"/>
    <w:rsid w:val="00573EB4"/>
    <w:rsid w:val="00573F24"/>
    <w:rsid w:val="00574167"/>
    <w:rsid w:val="005746E7"/>
    <w:rsid w:val="00574D14"/>
    <w:rsid w:val="00574F4D"/>
    <w:rsid w:val="00574FDC"/>
    <w:rsid w:val="005753DB"/>
    <w:rsid w:val="005756BD"/>
    <w:rsid w:val="00575813"/>
    <w:rsid w:val="00575CDD"/>
    <w:rsid w:val="00575D32"/>
    <w:rsid w:val="00575F2F"/>
    <w:rsid w:val="005760C5"/>
    <w:rsid w:val="00576574"/>
    <w:rsid w:val="0057666F"/>
    <w:rsid w:val="005766EA"/>
    <w:rsid w:val="00576A37"/>
    <w:rsid w:val="00576CBA"/>
    <w:rsid w:val="00577368"/>
    <w:rsid w:val="005773FF"/>
    <w:rsid w:val="00577540"/>
    <w:rsid w:val="00577754"/>
    <w:rsid w:val="005777AC"/>
    <w:rsid w:val="005777B2"/>
    <w:rsid w:val="00577BBD"/>
    <w:rsid w:val="00577EB4"/>
    <w:rsid w:val="00577F34"/>
    <w:rsid w:val="00580293"/>
    <w:rsid w:val="00580616"/>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52AA"/>
    <w:rsid w:val="00585867"/>
    <w:rsid w:val="00585C3A"/>
    <w:rsid w:val="00586013"/>
    <w:rsid w:val="0058628A"/>
    <w:rsid w:val="005863A3"/>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3D4C"/>
    <w:rsid w:val="00594131"/>
    <w:rsid w:val="005943C6"/>
    <w:rsid w:val="005946E2"/>
    <w:rsid w:val="0059486C"/>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53FA"/>
    <w:rsid w:val="005A588D"/>
    <w:rsid w:val="005A59CF"/>
    <w:rsid w:val="005A5B54"/>
    <w:rsid w:val="005A5D58"/>
    <w:rsid w:val="005A670B"/>
    <w:rsid w:val="005A6965"/>
    <w:rsid w:val="005A6A3A"/>
    <w:rsid w:val="005A6E87"/>
    <w:rsid w:val="005A7B84"/>
    <w:rsid w:val="005A7F72"/>
    <w:rsid w:val="005B0979"/>
    <w:rsid w:val="005B0A7D"/>
    <w:rsid w:val="005B0F18"/>
    <w:rsid w:val="005B1197"/>
    <w:rsid w:val="005B16CC"/>
    <w:rsid w:val="005B18BB"/>
    <w:rsid w:val="005B2228"/>
    <w:rsid w:val="005B2899"/>
    <w:rsid w:val="005B2DA2"/>
    <w:rsid w:val="005B2EB8"/>
    <w:rsid w:val="005B330D"/>
    <w:rsid w:val="005B355C"/>
    <w:rsid w:val="005B3C7C"/>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FAE"/>
    <w:rsid w:val="005B703E"/>
    <w:rsid w:val="005B7113"/>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980"/>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5D7"/>
    <w:rsid w:val="005D2A49"/>
    <w:rsid w:val="005D2CB0"/>
    <w:rsid w:val="005D2EE8"/>
    <w:rsid w:val="005D3534"/>
    <w:rsid w:val="005D3707"/>
    <w:rsid w:val="005D3AF0"/>
    <w:rsid w:val="005D3BF1"/>
    <w:rsid w:val="005D3BFD"/>
    <w:rsid w:val="005D46E9"/>
    <w:rsid w:val="005D5012"/>
    <w:rsid w:val="005D5363"/>
    <w:rsid w:val="005D5E46"/>
    <w:rsid w:val="005D609E"/>
    <w:rsid w:val="005D64A5"/>
    <w:rsid w:val="005D6929"/>
    <w:rsid w:val="005D6B30"/>
    <w:rsid w:val="005D6E1C"/>
    <w:rsid w:val="005D7539"/>
    <w:rsid w:val="005D7E04"/>
    <w:rsid w:val="005E0082"/>
    <w:rsid w:val="005E02E2"/>
    <w:rsid w:val="005E06E1"/>
    <w:rsid w:val="005E0899"/>
    <w:rsid w:val="005E0E2A"/>
    <w:rsid w:val="005E1393"/>
    <w:rsid w:val="005E1411"/>
    <w:rsid w:val="005E192F"/>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E7CE0"/>
    <w:rsid w:val="005F06FA"/>
    <w:rsid w:val="005F06FD"/>
    <w:rsid w:val="005F0AD2"/>
    <w:rsid w:val="005F0B4C"/>
    <w:rsid w:val="005F0B53"/>
    <w:rsid w:val="005F0C46"/>
    <w:rsid w:val="005F1FE4"/>
    <w:rsid w:val="005F2586"/>
    <w:rsid w:val="005F3200"/>
    <w:rsid w:val="005F369B"/>
    <w:rsid w:val="005F3955"/>
    <w:rsid w:val="005F3C65"/>
    <w:rsid w:val="005F3F7F"/>
    <w:rsid w:val="005F40E5"/>
    <w:rsid w:val="005F419B"/>
    <w:rsid w:val="005F46D9"/>
    <w:rsid w:val="005F4950"/>
    <w:rsid w:val="005F4D16"/>
    <w:rsid w:val="005F523F"/>
    <w:rsid w:val="005F52BA"/>
    <w:rsid w:val="005F5362"/>
    <w:rsid w:val="005F556F"/>
    <w:rsid w:val="005F55A6"/>
    <w:rsid w:val="005F56D0"/>
    <w:rsid w:val="005F5C3D"/>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077"/>
    <w:rsid w:val="00606140"/>
    <w:rsid w:val="00606367"/>
    <w:rsid w:val="00606D70"/>
    <w:rsid w:val="0060745F"/>
    <w:rsid w:val="006074B1"/>
    <w:rsid w:val="00607ADE"/>
    <w:rsid w:val="00607E68"/>
    <w:rsid w:val="00610224"/>
    <w:rsid w:val="006102C6"/>
    <w:rsid w:val="006103F0"/>
    <w:rsid w:val="00610C42"/>
    <w:rsid w:val="006113A9"/>
    <w:rsid w:val="00611C82"/>
    <w:rsid w:val="006125DB"/>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E2F"/>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427"/>
    <w:rsid w:val="00623AEB"/>
    <w:rsid w:val="00623E4E"/>
    <w:rsid w:val="00624C2C"/>
    <w:rsid w:val="00624C6E"/>
    <w:rsid w:val="00624FB3"/>
    <w:rsid w:val="00625661"/>
    <w:rsid w:val="00625B24"/>
    <w:rsid w:val="00625C53"/>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1007"/>
    <w:rsid w:val="00631826"/>
    <w:rsid w:val="00632498"/>
    <w:rsid w:val="006326BC"/>
    <w:rsid w:val="00632763"/>
    <w:rsid w:val="00632927"/>
    <w:rsid w:val="00632A0E"/>
    <w:rsid w:val="00632A4C"/>
    <w:rsid w:val="00632D75"/>
    <w:rsid w:val="0063305B"/>
    <w:rsid w:val="00633951"/>
    <w:rsid w:val="00633965"/>
    <w:rsid w:val="00633A3A"/>
    <w:rsid w:val="00633B5E"/>
    <w:rsid w:val="00633C0A"/>
    <w:rsid w:val="0063405E"/>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CB3"/>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236C"/>
    <w:rsid w:val="00653217"/>
    <w:rsid w:val="00653273"/>
    <w:rsid w:val="00653876"/>
    <w:rsid w:val="00653FED"/>
    <w:rsid w:val="0065424F"/>
    <w:rsid w:val="006544F6"/>
    <w:rsid w:val="0065454E"/>
    <w:rsid w:val="00654CB5"/>
    <w:rsid w:val="00654FE2"/>
    <w:rsid w:val="00655070"/>
    <w:rsid w:val="00655223"/>
    <w:rsid w:val="00655780"/>
    <w:rsid w:val="0065594D"/>
    <w:rsid w:val="006561FF"/>
    <w:rsid w:val="00656D6F"/>
    <w:rsid w:val="00657005"/>
    <w:rsid w:val="006572FB"/>
    <w:rsid w:val="006577D0"/>
    <w:rsid w:val="006578D9"/>
    <w:rsid w:val="00657CD1"/>
    <w:rsid w:val="00657F67"/>
    <w:rsid w:val="006605DC"/>
    <w:rsid w:val="006611DC"/>
    <w:rsid w:val="00661456"/>
    <w:rsid w:val="0066146F"/>
    <w:rsid w:val="00661636"/>
    <w:rsid w:val="00661CC2"/>
    <w:rsid w:val="00662166"/>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CCE"/>
    <w:rsid w:val="00665DF0"/>
    <w:rsid w:val="006662DA"/>
    <w:rsid w:val="006672FC"/>
    <w:rsid w:val="00667378"/>
    <w:rsid w:val="0066745C"/>
    <w:rsid w:val="00667A27"/>
    <w:rsid w:val="00670290"/>
    <w:rsid w:val="006702A2"/>
    <w:rsid w:val="006704BF"/>
    <w:rsid w:val="00670AD6"/>
    <w:rsid w:val="00670ECD"/>
    <w:rsid w:val="00671010"/>
    <w:rsid w:val="0067106A"/>
    <w:rsid w:val="0067138E"/>
    <w:rsid w:val="006713AE"/>
    <w:rsid w:val="00671B4F"/>
    <w:rsid w:val="00671CA8"/>
    <w:rsid w:val="006725CC"/>
    <w:rsid w:val="0067261D"/>
    <w:rsid w:val="0067273D"/>
    <w:rsid w:val="00672966"/>
    <w:rsid w:val="006735BC"/>
    <w:rsid w:val="00673BDE"/>
    <w:rsid w:val="00673D6E"/>
    <w:rsid w:val="00673EB7"/>
    <w:rsid w:val="00673FBF"/>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77898"/>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8AD"/>
    <w:rsid w:val="00683D7F"/>
    <w:rsid w:val="00684258"/>
    <w:rsid w:val="006844EB"/>
    <w:rsid w:val="006845C9"/>
    <w:rsid w:val="00684AA1"/>
    <w:rsid w:val="006853FF"/>
    <w:rsid w:val="00685725"/>
    <w:rsid w:val="00685834"/>
    <w:rsid w:val="00685D3B"/>
    <w:rsid w:val="00685DB7"/>
    <w:rsid w:val="00685FC0"/>
    <w:rsid w:val="0068623E"/>
    <w:rsid w:val="00686366"/>
    <w:rsid w:val="00686411"/>
    <w:rsid w:val="0068653A"/>
    <w:rsid w:val="00686776"/>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587"/>
    <w:rsid w:val="006A18DD"/>
    <w:rsid w:val="006A19B0"/>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567"/>
    <w:rsid w:val="006B35C8"/>
    <w:rsid w:val="006B393F"/>
    <w:rsid w:val="006B3E55"/>
    <w:rsid w:val="006B401E"/>
    <w:rsid w:val="006B5111"/>
    <w:rsid w:val="006B5A57"/>
    <w:rsid w:val="006B6346"/>
    <w:rsid w:val="006B6AD0"/>
    <w:rsid w:val="006B6BA3"/>
    <w:rsid w:val="006B6C83"/>
    <w:rsid w:val="006B6C95"/>
    <w:rsid w:val="006B6D41"/>
    <w:rsid w:val="006B725C"/>
    <w:rsid w:val="006B7864"/>
    <w:rsid w:val="006B7F35"/>
    <w:rsid w:val="006C03B2"/>
    <w:rsid w:val="006C09DD"/>
    <w:rsid w:val="006C0D9A"/>
    <w:rsid w:val="006C1142"/>
    <w:rsid w:val="006C13FC"/>
    <w:rsid w:val="006C1513"/>
    <w:rsid w:val="006C1A29"/>
    <w:rsid w:val="006C1B3F"/>
    <w:rsid w:val="006C1F77"/>
    <w:rsid w:val="006C23DC"/>
    <w:rsid w:val="006C25C0"/>
    <w:rsid w:val="006C2604"/>
    <w:rsid w:val="006C2C20"/>
    <w:rsid w:val="006C2C4F"/>
    <w:rsid w:val="006C3309"/>
    <w:rsid w:val="006C365E"/>
    <w:rsid w:val="006C375B"/>
    <w:rsid w:val="006C3901"/>
    <w:rsid w:val="006C3FF3"/>
    <w:rsid w:val="006C440A"/>
    <w:rsid w:val="006C44D3"/>
    <w:rsid w:val="006C45C1"/>
    <w:rsid w:val="006C4B11"/>
    <w:rsid w:val="006C4D69"/>
    <w:rsid w:val="006C4E89"/>
    <w:rsid w:val="006C50C3"/>
    <w:rsid w:val="006C54AC"/>
    <w:rsid w:val="006C54CD"/>
    <w:rsid w:val="006C5590"/>
    <w:rsid w:val="006C566C"/>
    <w:rsid w:val="006C57EC"/>
    <w:rsid w:val="006C57F2"/>
    <w:rsid w:val="006C5C20"/>
    <w:rsid w:val="006C5FF1"/>
    <w:rsid w:val="006C6007"/>
    <w:rsid w:val="006C6287"/>
    <w:rsid w:val="006C677C"/>
    <w:rsid w:val="006C6E92"/>
    <w:rsid w:val="006C75C9"/>
    <w:rsid w:val="006C7CAC"/>
    <w:rsid w:val="006C7FB9"/>
    <w:rsid w:val="006D01D2"/>
    <w:rsid w:val="006D0846"/>
    <w:rsid w:val="006D0C09"/>
    <w:rsid w:val="006D0D17"/>
    <w:rsid w:val="006D195F"/>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EC2"/>
    <w:rsid w:val="006D5FEF"/>
    <w:rsid w:val="006D667A"/>
    <w:rsid w:val="006D6689"/>
    <w:rsid w:val="006D72E1"/>
    <w:rsid w:val="006D74C9"/>
    <w:rsid w:val="006D7598"/>
    <w:rsid w:val="006D7B93"/>
    <w:rsid w:val="006D7BBD"/>
    <w:rsid w:val="006D7C30"/>
    <w:rsid w:val="006D7D69"/>
    <w:rsid w:val="006D7DAD"/>
    <w:rsid w:val="006D7EC6"/>
    <w:rsid w:val="006E002F"/>
    <w:rsid w:val="006E018D"/>
    <w:rsid w:val="006E0566"/>
    <w:rsid w:val="006E0B16"/>
    <w:rsid w:val="006E1135"/>
    <w:rsid w:val="006E1469"/>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75C"/>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667"/>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127"/>
    <w:rsid w:val="006F746D"/>
    <w:rsid w:val="006F767D"/>
    <w:rsid w:val="006F7A92"/>
    <w:rsid w:val="006F7E42"/>
    <w:rsid w:val="006F7EC5"/>
    <w:rsid w:val="006F7ED5"/>
    <w:rsid w:val="00700042"/>
    <w:rsid w:val="0070013F"/>
    <w:rsid w:val="0070023A"/>
    <w:rsid w:val="0070063F"/>
    <w:rsid w:val="00700DD5"/>
    <w:rsid w:val="0070124B"/>
    <w:rsid w:val="007017EA"/>
    <w:rsid w:val="0070181F"/>
    <w:rsid w:val="0070193E"/>
    <w:rsid w:val="00701B27"/>
    <w:rsid w:val="00701F97"/>
    <w:rsid w:val="007022C2"/>
    <w:rsid w:val="007032E6"/>
    <w:rsid w:val="007036E5"/>
    <w:rsid w:val="00703737"/>
    <w:rsid w:val="00703D8A"/>
    <w:rsid w:val="00703FA6"/>
    <w:rsid w:val="00704123"/>
    <w:rsid w:val="007041AC"/>
    <w:rsid w:val="00704641"/>
    <w:rsid w:val="0070469D"/>
    <w:rsid w:val="007047A7"/>
    <w:rsid w:val="007050A6"/>
    <w:rsid w:val="007056ED"/>
    <w:rsid w:val="00705914"/>
    <w:rsid w:val="00705D28"/>
    <w:rsid w:val="00706AC2"/>
    <w:rsid w:val="0070743B"/>
    <w:rsid w:val="00707CC2"/>
    <w:rsid w:val="007101EE"/>
    <w:rsid w:val="00710450"/>
    <w:rsid w:val="007106A5"/>
    <w:rsid w:val="00710994"/>
    <w:rsid w:val="007109CD"/>
    <w:rsid w:val="00710A3E"/>
    <w:rsid w:val="00710D33"/>
    <w:rsid w:val="00710FA5"/>
    <w:rsid w:val="00711760"/>
    <w:rsid w:val="007118B7"/>
    <w:rsid w:val="0071196B"/>
    <w:rsid w:val="00711A0F"/>
    <w:rsid w:val="00711AE4"/>
    <w:rsid w:val="00711B2F"/>
    <w:rsid w:val="00711B30"/>
    <w:rsid w:val="00711D10"/>
    <w:rsid w:val="00711D73"/>
    <w:rsid w:val="00712202"/>
    <w:rsid w:val="007123BD"/>
    <w:rsid w:val="00712A0F"/>
    <w:rsid w:val="00712FDB"/>
    <w:rsid w:val="007131B0"/>
    <w:rsid w:val="0071371F"/>
    <w:rsid w:val="0071374D"/>
    <w:rsid w:val="00714065"/>
    <w:rsid w:val="00714186"/>
    <w:rsid w:val="00714312"/>
    <w:rsid w:val="0071459D"/>
    <w:rsid w:val="00714796"/>
    <w:rsid w:val="00714D6A"/>
    <w:rsid w:val="007151F9"/>
    <w:rsid w:val="007152EF"/>
    <w:rsid w:val="0071531D"/>
    <w:rsid w:val="00715709"/>
    <w:rsid w:val="00715F3A"/>
    <w:rsid w:val="00715F49"/>
    <w:rsid w:val="0071606F"/>
    <w:rsid w:val="00716324"/>
    <w:rsid w:val="007163BF"/>
    <w:rsid w:val="0071649C"/>
    <w:rsid w:val="00716FC0"/>
    <w:rsid w:val="00717267"/>
    <w:rsid w:val="0071785D"/>
    <w:rsid w:val="00717890"/>
    <w:rsid w:val="007178EE"/>
    <w:rsid w:val="00717EAD"/>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4D39"/>
    <w:rsid w:val="00725068"/>
    <w:rsid w:val="0072511B"/>
    <w:rsid w:val="0072560E"/>
    <w:rsid w:val="00725CB6"/>
    <w:rsid w:val="00725CDC"/>
    <w:rsid w:val="00726281"/>
    <w:rsid w:val="0072650B"/>
    <w:rsid w:val="00726537"/>
    <w:rsid w:val="0072665F"/>
    <w:rsid w:val="00726F43"/>
    <w:rsid w:val="007273EC"/>
    <w:rsid w:val="007279AA"/>
    <w:rsid w:val="007279F1"/>
    <w:rsid w:val="00727D27"/>
    <w:rsid w:val="00727E9F"/>
    <w:rsid w:val="00730207"/>
    <w:rsid w:val="00730D95"/>
    <w:rsid w:val="0073128B"/>
    <w:rsid w:val="0073150C"/>
    <w:rsid w:val="0073171A"/>
    <w:rsid w:val="007325D3"/>
    <w:rsid w:val="00732885"/>
    <w:rsid w:val="00732D0F"/>
    <w:rsid w:val="00733858"/>
    <w:rsid w:val="00733A80"/>
    <w:rsid w:val="00733BC0"/>
    <w:rsid w:val="00733D81"/>
    <w:rsid w:val="0073497A"/>
    <w:rsid w:val="0073532A"/>
    <w:rsid w:val="0073637C"/>
    <w:rsid w:val="00736886"/>
    <w:rsid w:val="007368F6"/>
    <w:rsid w:val="00736A7F"/>
    <w:rsid w:val="00736D7B"/>
    <w:rsid w:val="0073744C"/>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CE6"/>
    <w:rsid w:val="00744E4F"/>
    <w:rsid w:val="0074544C"/>
    <w:rsid w:val="0074576E"/>
    <w:rsid w:val="007458E7"/>
    <w:rsid w:val="00745EBB"/>
    <w:rsid w:val="00746167"/>
    <w:rsid w:val="00746199"/>
    <w:rsid w:val="007461D8"/>
    <w:rsid w:val="00747446"/>
    <w:rsid w:val="00747BD8"/>
    <w:rsid w:val="00747F05"/>
    <w:rsid w:val="0075038A"/>
    <w:rsid w:val="007503B7"/>
    <w:rsid w:val="007509F9"/>
    <w:rsid w:val="00751574"/>
    <w:rsid w:val="00751F76"/>
    <w:rsid w:val="00752497"/>
    <w:rsid w:val="007524E2"/>
    <w:rsid w:val="00752FE7"/>
    <w:rsid w:val="007531F5"/>
    <w:rsid w:val="0075327B"/>
    <w:rsid w:val="00753F01"/>
    <w:rsid w:val="0075412E"/>
    <w:rsid w:val="00754747"/>
    <w:rsid w:val="00754D51"/>
    <w:rsid w:val="00754D64"/>
    <w:rsid w:val="00754FCC"/>
    <w:rsid w:val="00755420"/>
    <w:rsid w:val="00755559"/>
    <w:rsid w:val="00755B06"/>
    <w:rsid w:val="00755D41"/>
    <w:rsid w:val="00755E06"/>
    <w:rsid w:val="00755F8B"/>
    <w:rsid w:val="007562DE"/>
    <w:rsid w:val="007565E2"/>
    <w:rsid w:val="00756E92"/>
    <w:rsid w:val="00756F15"/>
    <w:rsid w:val="00756F24"/>
    <w:rsid w:val="007572E9"/>
    <w:rsid w:val="0075777E"/>
    <w:rsid w:val="00757A61"/>
    <w:rsid w:val="00757CD9"/>
    <w:rsid w:val="00757E8E"/>
    <w:rsid w:val="00757FE8"/>
    <w:rsid w:val="007600CF"/>
    <w:rsid w:val="0076015A"/>
    <w:rsid w:val="0076031F"/>
    <w:rsid w:val="00760756"/>
    <w:rsid w:val="00760819"/>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5F1"/>
    <w:rsid w:val="007669EF"/>
    <w:rsid w:val="00766A9E"/>
    <w:rsid w:val="00766B0E"/>
    <w:rsid w:val="00766BFB"/>
    <w:rsid w:val="00766ED2"/>
    <w:rsid w:val="00766FF6"/>
    <w:rsid w:val="0076707A"/>
    <w:rsid w:val="0076731C"/>
    <w:rsid w:val="0076747C"/>
    <w:rsid w:val="007674C6"/>
    <w:rsid w:val="00767703"/>
    <w:rsid w:val="007678B6"/>
    <w:rsid w:val="007700C8"/>
    <w:rsid w:val="00770272"/>
    <w:rsid w:val="00770506"/>
    <w:rsid w:val="00770CEE"/>
    <w:rsid w:val="00771504"/>
    <w:rsid w:val="007720D6"/>
    <w:rsid w:val="007720FE"/>
    <w:rsid w:val="007721AD"/>
    <w:rsid w:val="00772774"/>
    <w:rsid w:val="007728F4"/>
    <w:rsid w:val="00772957"/>
    <w:rsid w:val="00772D15"/>
    <w:rsid w:val="00772DC3"/>
    <w:rsid w:val="00772F93"/>
    <w:rsid w:val="00773223"/>
    <w:rsid w:val="007732B1"/>
    <w:rsid w:val="007733C4"/>
    <w:rsid w:val="00773E06"/>
    <w:rsid w:val="00773EC7"/>
    <w:rsid w:val="00774339"/>
    <w:rsid w:val="007743A1"/>
    <w:rsid w:val="007744EF"/>
    <w:rsid w:val="00775BAA"/>
    <w:rsid w:val="00775EFD"/>
    <w:rsid w:val="00775F11"/>
    <w:rsid w:val="00776679"/>
    <w:rsid w:val="007768F2"/>
    <w:rsid w:val="00776C10"/>
    <w:rsid w:val="00776E9E"/>
    <w:rsid w:val="00776F98"/>
    <w:rsid w:val="00777053"/>
    <w:rsid w:val="00777145"/>
    <w:rsid w:val="007775DE"/>
    <w:rsid w:val="00777B46"/>
    <w:rsid w:val="00777EE9"/>
    <w:rsid w:val="007803C4"/>
    <w:rsid w:val="00780980"/>
    <w:rsid w:val="007809E1"/>
    <w:rsid w:val="00780A03"/>
    <w:rsid w:val="00780AF4"/>
    <w:rsid w:val="00780F3D"/>
    <w:rsid w:val="00780FC2"/>
    <w:rsid w:val="007813CE"/>
    <w:rsid w:val="0078146E"/>
    <w:rsid w:val="0078165E"/>
    <w:rsid w:val="007816FD"/>
    <w:rsid w:val="00781B9A"/>
    <w:rsid w:val="00781BC7"/>
    <w:rsid w:val="00781CB8"/>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755"/>
    <w:rsid w:val="00792AD3"/>
    <w:rsid w:val="00792ECC"/>
    <w:rsid w:val="00793774"/>
    <w:rsid w:val="0079386A"/>
    <w:rsid w:val="007939C7"/>
    <w:rsid w:val="00793F70"/>
    <w:rsid w:val="007946E2"/>
    <w:rsid w:val="007947FB"/>
    <w:rsid w:val="00794DFE"/>
    <w:rsid w:val="0079541C"/>
    <w:rsid w:val="007954AC"/>
    <w:rsid w:val="00795804"/>
    <w:rsid w:val="00795809"/>
    <w:rsid w:val="0079583F"/>
    <w:rsid w:val="00795BA6"/>
    <w:rsid w:val="00795DC8"/>
    <w:rsid w:val="0079601B"/>
    <w:rsid w:val="007962E1"/>
    <w:rsid w:val="00796B15"/>
    <w:rsid w:val="007977E1"/>
    <w:rsid w:val="00797DAA"/>
    <w:rsid w:val="00797F31"/>
    <w:rsid w:val="00797FCF"/>
    <w:rsid w:val="007A0491"/>
    <w:rsid w:val="007A0616"/>
    <w:rsid w:val="007A0A9A"/>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4E88"/>
    <w:rsid w:val="007A5050"/>
    <w:rsid w:val="007A5288"/>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73B"/>
    <w:rsid w:val="007B0A80"/>
    <w:rsid w:val="007B0E3C"/>
    <w:rsid w:val="007B1061"/>
    <w:rsid w:val="007B185E"/>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5AB0"/>
    <w:rsid w:val="007B6136"/>
    <w:rsid w:val="007B630D"/>
    <w:rsid w:val="007B65B3"/>
    <w:rsid w:val="007B6627"/>
    <w:rsid w:val="007B67E6"/>
    <w:rsid w:val="007B7309"/>
    <w:rsid w:val="007B77FB"/>
    <w:rsid w:val="007B7D58"/>
    <w:rsid w:val="007C0880"/>
    <w:rsid w:val="007C0AE5"/>
    <w:rsid w:val="007C0BD2"/>
    <w:rsid w:val="007C0F3A"/>
    <w:rsid w:val="007C0FA1"/>
    <w:rsid w:val="007C1065"/>
    <w:rsid w:val="007C14BD"/>
    <w:rsid w:val="007C1537"/>
    <w:rsid w:val="007C198E"/>
    <w:rsid w:val="007C1B94"/>
    <w:rsid w:val="007C251D"/>
    <w:rsid w:val="007C26FF"/>
    <w:rsid w:val="007C29FE"/>
    <w:rsid w:val="007C2A39"/>
    <w:rsid w:val="007C2AAF"/>
    <w:rsid w:val="007C301B"/>
    <w:rsid w:val="007C3C91"/>
    <w:rsid w:val="007C3D88"/>
    <w:rsid w:val="007C3F14"/>
    <w:rsid w:val="007C450E"/>
    <w:rsid w:val="007C47AB"/>
    <w:rsid w:val="007C508D"/>
    <w:rsid w:val="007C515A"/>
    <w:rsid w:val="007C52ED"/>
    <w:rsid w:val="007C52F0"/>
    <w:rsid w:val="007C56CE"/>
    <w:rsid w:val="007C57C5"/>
    <w:rsid w:val="007C59DA"/>
    <w:rsid w:val="007C5CE6"/>
    <w:rsid w:val="007C5D61"/>
    <w:rsid w:val="007C5DB6"/>
    <w:rsid w:val="007C5EB9"/>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B7C"/>
    <w:rsid w:val="007D214A"/>
    <w:rsid w:val="007D263C"/>
    <w:rsid w:val="007D2A09"/>
    <w:rsid w:val="007D2C9F"/>
    <w:rsid w:val="007D31A6"/>
    <w:rsid w:val="007D357E"/>
    <w:rsid w:val="007D37BF"/>
    <w:rsid w:val="007D3889"/>
    <w:rsid w:val="007D39D7"/>
    <w:rsid w:val="007D3BE0"/>
    <w:rsid w:val="007D3C9F"/>
    <w:rsid w:val="007D3CD2"/>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316"/>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40B4"/>
    <w:rsid w:val="007E48CD"/>
    <w:rsid w:val="007E48E4"/>
    <w:rsid w:val="007E531F"/>
    <w:rsid w:val="007E57B3"/>
    <w:rsid w:val="007E5AA5"/>
    <w:rsid w:val="007E5B4B"/>
    <w:rsid w:val="007E5D16"/>
    <w:rsid w:val="007E5FFD"/>
    <w:rsid w:val="007E60AC"/>
    <w:rsid w:val="007E6239"/>
    <w:rsid w:val="007E6735"/>
    <w:rsid w:val="007E67F4"/>
    <w:rsid w:val="007E6FB4"/>
    <w:rsid w:val="007E7229"/>
    <w:rsid w:val="007E732E"/>
    <w:rsid w:val="007E741E"/>
    <w:rsid w:val="007E7B2B"/>
    <w:rsid w:val="007E7E6F"/>
    <w:rsid w:val="007F0176"/>
    <w:rsid w:val="007F05E0"/>
    <w:rsid w:val="007F0B77"/>
    <w:rsid w:val="007F0B82"/>
    <w:rsid w:val="007F0DD3"/>
    <w:rsid w:val="007F1282"/>
    <w:rsid w:val="007F161F"/>
    <w:rsid w:val="007F17BD"/>
    <w:rsid w:val="007F18C0"/>
    <w:rsid w:val="007F1CE2"/>
    <w:rsid w:val="007F1E9E"/>
    <w:rsid w:val="007F2477"/>
    <w:rsid w:val="007F2DBB"/>
    <w:rsid w:val="007F2ED4"/>
    <w:rsid w:val="007F32FB"/>
    <w:rsid w:val="007F3960"/>
    <w:rsid w:val="007F3BD3"/>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BEA"/>
    <w:rsid w:val="00810DE9"/>
    <w:rsid w:val="00810EAE"/>
    <w:rsid w:val="00811036"/>
    <w:rsid w:val="00811C6A"/>
    <w:rsid w:val="00811E15"/>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63"/>
    <w:rsid w:val="00816292"/>
    <w:rsid w:val="00816A54"/>
    <w:rsid w:val="00816D94"/>
    <w:rsid w:val="00816D9C"/>
    <w:rsid w:val="00817151"/>
    <w:rsid w:val="0081787C"/>
    <w:rsid w:val="00817B8F"/>
    <w:rsid w:val="00817C96"/>
    <w:rsid w:val="00817CB0"/>
    <w:rsid w:val="00817D2A"/>
    <w:rsid w:val="00817F27"/>
    <w:rsid w:val="00820224"/>
    <w:rsid w:val="00821398"/>
    <w:rsid w:val="0082172C"/>
    <w:rsid w:val="0082194C"/>
    <w:rsid w:val="00821A22"/>
    <w:rsid w:val="00821DC0"/>
    <w:rsid w:val="00822131"/>
    <w:rsid w:val="00822E13"/>
    <w:rsid w:val="00823335"/>
    <w:rsid w:val="008235E4"/>
    <w:rsid w:val="008237B2"/>
    <w:rsid w:val="00823B2A"/>
    <w:rsid w:val="00823D12"/>
    <w:rsid w:val="00823F61"/>
    <w:rsid w:val="0082449E"/>
    <w:rsid w:val="008245C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3016F"/>
    <w:rsid w:val="00830D70"/>
    <w:rsid w:val="0083179C"/>
    <w:rsid w:val="00831CD4"/>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61"/>
    <w:rsid w:val="008421C4"/>
    <w:rsid w:val="0084296C"/>
    <w:rsid w:val="00842B07"/>
    <w:rsid w:val="00842B49"/>
    <w:rsid w:val="00842C60"/>
    <w:rsid w:val="00842DB7"/>
    <w:rsid w:val="008431FF"/>
    <w:rsid w:val="00843238"/>
    <w:rsid w:val="0084387F"/>
    <w:rsid w:val="0084390B"/>
    <w:rsid w:val="00843AFD"/>
    <w:rsid w:val="00843B2C"/>
    <w:rsid w:val="008444F8"/>
    <w:rsid w:val="008445D2"/>
    <w:rsid w:val="00844750"/>
    <w:rsid w:val="00844808"/>
    <w:rsid w:val="00844864"/>
    <w:rsid w:val="00844B7D"/>
    <w:rsid w:val="00844CE2"/>
    <w:rsid w:val="008455F4"/>
    <w:rsid w:val="00845A92"/>
    <w:rsid w:val="00845F51"/>
    <w:rsid w:val="00846045"/>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8A0"/>
    <w:rsid w:val="00857C34"/>
    <w:rsid w:val="008600FD"/>
    <w:rsid w:val="0086037F"/>
    <w:rsid w:val="008604E6"/>
    <w:rsid w:val="0086067F"/>
    <w:rsid w:val="00860BAC"/>
    <w:rsid w:val="008611A3"/>
    <w:rsid w:val="00861750"/>
    <w:rsid w:val="00861A04"/>
    <w:rsid w:val="00861B41"/>
    <w:rsid w:val="00861D65"/>
    <w:rsid w:val="00861DA1"/>
    <w:rsid w:val="00861DA6"/>
    <w:rsid w:val="008620C2"/>
    <w:rsid w:val="00862173"/>
    <w:rsid w:val="00862290"/>
    <w:rsid w:val="00862558"/>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C02"/>
    <w:rsid w:val="008650AB"/>
    <w:rsid w:val="00865696"/>
    <w:rsid w:val="008657A5"/>
    <w:rsid w:val="00865D02"/>
    <w:rsid w:val="00865D4C"/>
    <w:rsid w:val="00865DE1"/>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FA3"/>
    <w:rsid w:val="008804C9"/>
    <w:rsid w:val="00880D84"/>
    <w:rsid w:val="00880E95"/>
    <w:rsid w:val="008810DF"/>
    <w:rsid w:val="008810FA"/>
    <w:rsid w:val="00881842"/>
    <w:rsid w:val="00881F28"/>
    <w:rsid w:val="008825EC"/>
    <w:rsid w:val="008829DC"/>
    <w:rsid w:val="00882BB1"/>
    <w:rsid w:val="00882FE1"/>
    <w:rsid w:val="00883004"/>
    <w:rsid w:val="00883936"/>
    <w:rsid w:val="00883ED6"/>
    <w:rsid w:val="00884255"/>
    <w:rsid w:val="0088425B"/>
    <w:rsid w:val="00884AD8"/>
    <w:rsid w:val="00884CDF"/>
    <w:rsid w:val="00884E9F"/>
    <w:rsid w:val="0088549D"/>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A5B"/>
    <w:rsid w:val="00890BCD"/>
    <w:rsid w:val="00890E0D"/>
    <w:rsid w:val="00890F04"/>
    <w:rsid w:val="00890FBE"/>
    <w:rsid w:val="00891C65"/>
    <w:rsid w:val="00891F63"/>
    <w:rsid w:val="00892253"/>
    <w:rsid w:val="008922DF"/>
    <w:rsid w:val="00892314"/>
    <w:rsid w:val="00892492"/>
    <w:rsid w:val="00893024"/>
    <w:rsid w:val="0089332C"/>
    <w:rsid w:val="00893B3B"/>
    <w:rsid w:val="00893BA4"/>
    <w:rsid w:val="00893D63"/>
    <w:rsid w:val="00893DB3"/>
    <w:rsid w:val="008948A0"/>
    <w:rsid w:val="00894E76"/>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BA4"/>
    <w:rsid w:val="008A2F26"/>
    <w:rsid w:val="008A2FA0"/>
    <w:rsid w:val="008A3033"/>
    <w:rsid w:val="008A36ED"/>
    <w:rsid w:val="008A3898"/>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826"/>
    <w:rsid w:val="008A7B15"/>
    <w:rsid w:val="008B01A2"/>
    <w:rsid w:val="008B07C2"/>
    <w:rsid w:val="008B097E"/>
    <w:rsid w:val="008B0CD0"/>
    <w:rsid w:val="008B0F9B"/>
    <w:rsid w:val="008B12F9"/>
    <w:rsid w:val="008B130E"/>
    <w:rsid w:val="008B1651"/>
    <w:rsid w:val="008B175A"/>
    <w:rsid w:val="008B182D"/>
    <w:rsid w:val="008B18CE"/>
    <w:rsid w:val="008B2014"/>
    <w:rsid w:val="008B2052"/>
    <w:rsid w:val="008B21F5"/>
    <w:rsid w:val="008B2270"/>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60ED"/>
    <w:rsid w:val="008B66CB"/>
    <w:rsid w:val="008B6E5C"/>
    <w:rsid w:val="008C0881"/>
    <w:rsid w:val="008C1161"/>
    <w:rsid w:val="008C1876"/>
    <w:rsid w:val="008C1EA3"/>
    <w:rsid w:val="008C2236"/>
    <w:rsid w:val="008C2426"/>
    <w:rsid w:val="008C2453"/>
    <w:rsid w:val="008C26B4"/>
    <w:rsid w:val="008C2767"/>
    <w:rsid w:val="008C448C"/>
    <w:rsid w:val="008C4B47"/>
    <w:rsid w:val="008C570A"/>
    <w:rsid w:val="008C59D5"/>
    <w:rsid w:val="008C5B10"/>
    <w:rsid w:val="008C61A7"/>
    <w:rsid w:val="008C6780"/>
    <w:rsid w:val="008C6970"/>
    <w:rsid w:val="008C698E"/>
    <w:rsid w:val="008C6C7A"/>
    <w:rsid w:val="008C6F4F"/>
    <w:rsid w:val="008C6F9B"/>
    <w:rsid w:val="008C6FA2"/>
    <w:rsid w:val="008C715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366B"/>
    <w:rsid w:val="008D4318"/>
    <w:rsid w:val="008D453F"/>
    <w:rsid w:val="008D459E"/>
    <w:rsid w:val="008D4650"/>
    <w:rsid w:val="008D508F"/>
    <w:rsid w:val="008D538D"/>
    <w:rsid w:val="008D5879"/>
    <w:rsid w:val="008D58F4"/>
    <w:rsid w:val="008D592F"/>
    <w:rsid w:val="008D5FCD"/>
    <w:rsid w:val="008D6255"/>
    <w:rsid w:val="008D65B3"/>
    <w:rsid w:val="008D6733"/>
    <w:rsid w:val="008D6BDB"/>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2E"/>
    <w:rsid w:val="008E2562"/>
    <w:rsid w:val="008E2B47"/>
    <w:rsid w:val="008E2BFC"/>
    <w:rsid w:val="008E2FAD"/>
    <w:rsid w:val="008E335D"/>
    <w:rsid w:val="008E378A"/>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364"/>
    <w:rsid w:val="008E743E"/>
    <w:rsid w:val="008E74AD"/>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3C"/>
    <w:rsid w:val="00901845"/>
    <w:rsid w:val="009022BC"/>
    <w:rsid w:val="0090255A"/>
    <w:rsid w:val="00902686"/>
    <w:rsid w:val="00902734"/>
    <w:rsid w:val="00902955"/>
    <w:rsid w:val="009031E8"/>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7B8"/>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87"/>
    <w:rsid w:val="009161BA"/>
    <w:rsid w:val="0092078E"/>
    <w:rsid w:val="00920848"/>
    <w:rsid w:val="00920FA1"/>
    <w:rsid w:val="009216BF"/>
    <w:rsid w:val="009218C8"/>
    <w:rsid w:val="009218D2"/>
    <w:rsid w:val="00921A44"/>
    <w:rsid w:val="00921A74"/>
    <w:rsid w:val="00921C9F"/>
    <w:rsid w:val="00921D1B"/>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FA3"/>
    <w:rsid w:val="009260D2"/>
    <w:rsid w:val="009260EC"/>
    <w:rsid w:val="00926264"/>
    <w:rsid w:val="0092656D"/>
    <w:rsid w:val="00926595"/>
    <w:rsid w:val="0092698B"/>
    <w:rsid w:val="009269EB"/>
    <w:rsid w:val="009276ED"/>
    <w:rsid w:val="0092784B"/>
    <w:rsid w:val="00927877"/>
    <w:rsid w:val="009279AF"/>
    <w:rsid w:val="0093011E"/>
    <w:rsid w:val="009301E4"/>
    <w:rsid w:val="00930305"/>
    <w:rsid w:val="0093063D"/>
    <w:rsid w:val="00930A2E"/>
    <w:rsid w:val="0093135E"/>
    <w:rsid w:val="00931DF8"/>
    <w:rsid w:val="00932109"/>
    <w:rsid w:val="009322AC"/>
    <w:rsid w:val="009324B1"/>
    <w:rsid w:val="009326B1"/>
    <w:rsid w:val="009327B5"/>
    <w:rsid w:val="009329A6"/>
    <w:rsid w:val="00932A20"/>
    <w:rsid w:val="00933D61"/>
    <w:rsid w:val="00933DE4"/>
    <w:rsid w:val="00934044"/>
    <w:rsid w:val="009348AD"/>
    <w:rsid w:val="00934FFD"/>
    <w:rsid w:val="009359C0"/>
    <w:rsid w:val="00935A10"/>
    <w:rsid w:val="00935B52"/>
    <w:rsid w:val="009360F7"/>
    <w:rsid w:val="0093634D"/>
    <w:rsid w:val="00936D07"/>
    <w:rsid w:val="00936DF3"/>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BB8"/>
    <w:rsid w:val="00942E21"/>
    <w:rsid w:val="00942EF9"/>
    <w:rsid w:val="0094335F"/>
    <w:rsid w:val="0094376F"/>
    <w:rsid w:val="009438C4"/>
    <w:rsid w:val="00943B25"/>
    <w:rsid w:val="00943D38"/>
    <w:rsid w:val="009440DF"/>
    <w:rsid w:val="00944202"/>
    <w:rsid w:val="00944335"/>
    <w:rsid w:val="0094484A"/>
    <w:rsid w:val="00944AF4"/>
    <w:rsid w:val="00944BFA"/>
    <w:rsid w:val="00945E49"/>
    <w:rsid w:val="009462D8"/>
    <w:rsid w:val="00946388"/>
    <w:rsid w:val="0094663A"/>
    <w:rsid w:val="00946A8A"/>
    <w:rsid w:val="00946AA5"/>
    <w:rsid w:val="00946C4B"/>
    <w:rsid w:val="00946FCA"/>
    <w:rsid w:val="009478ED"/>
    <w:rsid w:val="009479E5"/>
    <w:rsid w:val="00947B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062"/>
    <w:rsid w:val="00974182"/>
    <w:rsid w:val="009744FF"/>
    <w:rsid w:val="00974520"/>
    <w:rsid w:val="00974B7A"/>
    <w:rsid w:val="00974B9F"/>
    <w:rsid w:val="00974EBD"/>
    <w:rsid w:val="00975131"/>
    <w:rsid w:val="009751BA"/>
    <w:rsid w:val="0097539E"/>
    <w:rsid w:val="00975712"/>
    <w:rsid w:val="0097577E"/>
    <w:rsid w:val="0097612F"/>
    <w:rsid w:val="009765CF"/>
    <w:rsid w:val="00976D1B"/>
    <w:rsid w:val="00976FFB"/>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60"/>
    <w:rsid w:val="0098511E"/>
    <w:rsid w:val="00985133"/>
    <w:rsid w:val="0098541D"/>
    <w:rsid w:val="00985BA2"/>
    <w:rsid w:val="00985CA4"/>
    <w:rsid w:val="00986956"/>
    <w:rsid w:val="00986B31"/>
    <w:rsid w:val="009873AF"/>
    <w:rsid w:val="009875A6"/>
    <w:rsid w:val="009876A0"/>
    <w:rsid w:val="00987860"/>
    <w:rsid w:val="009879B5"/>
    <w:rsid w:val="009879F4"/>
    <w:rsid w:val="00987A48"/>
    <w:rsid w:val="00987A56"/>
    <w:rsid w:val="00987A8B"/>
    <w:rsid w:val="00987E33"/>
    <w:rsid w:val="0099005F"/>
    <w:rsid w:val="00990557"/>
    <w:rsid w:val="00990E93"/>
    <w:rsid w:val="00991660"/>
    <w:rsid w:val="009917F3"/>
    <w:rsid w:val="00991EA6"/>
    <w:rsid w:val="00991F39"/>
    <w:rsid w:val="00992624"/>
    <w:rsid w:val="009927C4"/>
    <w:rsid w:val="00992E8F"/>
    <w:rsid w:val="00993075"/>
    <w:rsid w:val="009930C0"/>
    <w:rsid w:val="0099312E"/>
    <w:rsid w:val="0099324C"/>
    <w:rsid w:val="00993627"/>
    <w:rsid w:val="0099367D"/>
    <w:rsid w:val="009936F0"/>
    <w:rsid w:val="00993D58"/>
    <w:rsid w:val="00994321"/>
    <w:rsid w:val="00994845"/>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6A7"/>
    <w:rsid w:val="009A5DCA"/>
    <w:rsid w:val="009A6127"/>
    <w:rsid w:val="009A62DC"/>
    <w:rsid w:val="009A637B"/>
    <w:rsid w:val="009A6456"/>
    <w:rsid w:val="009A6C74"/>
    <w:rsid w:val="009A6C90"/>
    <w:rsid w:val="009A6DAE"/>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60B8"/>
    <w:rsid w:val="009D610C"/>
    <w:rsid w:val="009D62E7"/>
    <w:rsid w:val="009D6624"/>
    <w:rsid w:val="009D6BF6"/>
    <w:rsid w:val="009D6D66"/>
    <w:rsid w:val="009D6F4D"/>
    <w:rsid w:val="009D75A4"/>
    <w:rsid w:val="009D785E"/>
    <w:rsid w:val="009D7F89"/>
    <w:rsid w:val="009E04A9"/>
    <w:rsid w:val="009E04FB"/>
    <w:rsid w:val="009E0871"/>
    <w:rsid w:val="009E0FC1"/>
    <w:rsid w:val="009E1137"/>
    <w:rsid w:val="009E176B"/>
    <w:rsid w:val="009E1D40"/>
    <w:rsid w:val="009E1E2C"/>
    <w:rsid w:val="009E1F70"/>
    <w:rsid w:val="009E21A4"/>
    <w:rsid w:val="009E23B8"/>
    <w:rsid w:val="009E23E3"/>
    <w:rsid w:val="009E2BE6"/>
    <w:rsid w:val="009E2DD3"/>
    <w:rsid w:val="009E2EAE"/>
    <w:rsid w:val="009E2F97"/>
    <w:rsid w:val="009E3644"/>
    <w:rsid w:val="009E3790"/>
    <w:rsid w:val="009E3C31"/>
    <w:rsid w:val="009E4414"/>
    <w:rsid w:val="009E457F"/>
    <w:rsid w:val="009E4FCC"/>
    <w:rsid w:val="009E50D4"/>
    <w:rsid w:val="009E5656"/>
    <w:rsid w:val="009E5AB4"/>
    <w:rsid w:val="009E5CEF"/>
    <w:rsid w:val="009E641D"/>
    <w:rsid w:val="009E6A64"/>
    <w:rsid w:val="009E6CE9"/>
    <w:rsid w:val="009E6FBA"/>
    <w:rsid w:val="009E6FC8"/>
    <w:rsid w:val="009E7E9B"/>
    <w:rsid w:val="009F0258"/>
    <w:rsid w:val="009F02E1"/>
    <w:rsid w:val="009F056D"/>
    <w:rsid w:val="009F07FC"/>
    <w:rsid w:val="009F0992"/>
    <w:rsid w:val="009F0CD1"/>
    <w:rsid w:val="009F1737"/>
    <w:rsid w:val="009F187B"/>
    <w:rsid w:val="009F1933"/>
    <w:rsid w:val="009F20E6"/>
    <w:rsid w:val="009F2A94"/>
    <w:rsid w:val="009F2AAF"/>
    <w:rsid w:val="009F2E7E"/>
    <w:rsid w:val="009F3A4B"/>
    <w:rsid w:val="009F4196"/>
    <w:rsid w:val="009F41E1"/>
    <w:rsid w:val="009F4271"/>
    <w:rsid w:val="009F4375"/>
    <w:rsid w:val="009F479C"/>
    <w:rsid w:val="009F4F05"/>
    <w:rsid w:val="009F526F"/>
    <w:rsid w:val="009F5606"/>
    <w:rsid w:val="009F5768"/>
    <w:rsid w:val="009F5CA4"/>
    <w:rsid w:val="009F6410"/>
    <w:rsid w:val="009F6457"/>
    <w:rsid w:val="009F6537"/>
    <w:rsid w:val="009F7169"/>
    <w:rsid w:val="009F7883"/>
    <w:rsid w:val="009F79BE"/>
    <w:rsid w:val="00A0018E"/>
    <w:rsid w:val="00A00197"/>
    <w:rsid w:val="00A006E2"/>
    <w:rsid w:val="00A007BF"/>
    <w:rsid w:val="00A00B60"/>
    <w:rsid w:val="00A01006"/>
    <w:rsid w:val="00A01A78"/>
    <w:rsid w:val="00A02B26"/>
    <w:rsid w:val="00A02BEC"/>
    <w:rsid w:val="00A02C96"/>
    <w:rsid w:val="00A02D52"/>
    <w:rsid w:val="00A02FBC"/>
    <w:rsid w:val="00A03058"/>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F57"/>
    <w:rsid w:val="00A06FF5"/>
    <w:rsid w:val="00A07362"/>
    <w:rsid w:val="00A07594"/>
    <w:rsid w:val="00A07654"/>
    <w:rsid w:val="00A07656"/>
    <w:rsid w:val="00A07AAE"/>
    <w:rsid w:val="00A07B16"/>
    <w:rsid w:val="00A10230"/>
    <w:rsid w:val="00A105DB"/>
    <w:rsid w:val="00A106FE"/>
    <w:rsid w:val="00A107B6"/>
    <w:rsid w:val="00A10B48"/>
    <w:rsid w:val="00A10ECF"/>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104B"/>
    <w:rsid w:val="00A210E9"/>
    <w:rsid w:val="00A218AE"/>
    <w:rsid w:val="00A21A9D"/>
    <w:rsid w:val="00A21AAA"/>
    <w:rsid w:val="00A21E51"/>
    <w:rsid w:val="00A22132"/>
    <w:rsid w:val="00A22207"/>
    <w:rsid w:val="00A22664"/>
    <w:rsid w:val="00A23051"/>
    <w:rsid w:val="00A23243"/>
    <w:rsid w:val="00A23590"/>
    <w:rsid w:val="00A2374F"/>
    <w:rsid w:val="00A23921"/>
    <w:rsid w:val="00A23E0D"/>
    <w:rsid w:val="00A24002"/>
    <w:rsid w:val="00A2470A"/>
    <w:rsid w:val="00A2481C"/>
    <w:rsid w:val="00A24CCF"/>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30703"/>
    <w:rsid w:val="00A30BAE"/>
    <w:rsid w:val="00A30DAF"/>
    <w:rsid w:val="00A30DF2"/>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62CB"/>
    <w:rsid w:val="00A3692C"/>
    <w:rsid w:val="00A369E2"/>
    <w:rsid w:val="00A3747D"/>
    <w:rsid w:val="00A37A59"/>
    <w:rsid w:val="00A37C59"/>
    <w:rsid w:val="00A404B5"/>
    <w:rsid w:val="00A40531"/>
    <w:rsid w:val="00A40660"/>
    <w:rsid w:val="00A411A6"/>
    <w:rsid w:val="00A41821"/>
    <w:rsid w:val="00A41C5C"/>
    <w:rsid w:val="00A41EF0"/>
    <w:rsid w:val="00A422A2"/>
    <w:rsid w:val="00A423FC"/>
    <w:rsid w:val="00A42659"/>
    <w:rsid w:val="00A42ACB"/>
    <w:rsid w:val="00A42D02"/>
    <w:rsid w:val="00A4339C"/>
    <w:rsid w:val="00A4392A"/>
    <w:rsid w:val="00A43F1B"/>
    <w:rsid w:val="00A4424E"/>
    <w:rsid w:val="00A44882"/>
    <w:rsid w:val="00A44BEB"/>
    <w:rsid w:val="00A44E28"/>
    <w:rsid w:val="00A45371"/>
    <w:rsid w:val="00A4570E"/>
    <w:rsid w:val="00A45798"/>
    <w:rsid w:val="00A4579D"/>
    <w:rsid w:val="00A459CD"/>
    <w:rsid w:val="00A45A3B"/>
    <w:rsid w:val="00A45C5B"/>
    <w:rsid w:val="00A46FAD"/>
    <w:rsid w:val="00A47B47"/>
    <w:rsid w:val="00A47B4B"/>
    <w:rsid w:val="00A5044D"/>
    <w:rsid w:val="00A50B00"/>
    <w:rsid w:val="00A50D49"/>
    <w:rsid w:val="00A511FB"/>
    <w:rsid w:val="00A514EB"/>
    <w:rsid w:val="00A516A4"/>
    <w:rsid w:val="00A51AFD"/>
    <w:rsid w:val="00A521E0"/>
    <w:rsid w:val="00A524C8"/>
    <w:rsid w:val="00A5291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72"/>
    <w:rsid w:val="00A63A37"/>
    <w:rsid w:val="00A63C62"/>
    <w:rsid w:val="00A64196"/>
    <w:rsid w:val="00A644C6"/>
    <w:rsid w:val="00A645FF"/>
    <w:rsid w:val="00A647A9"/>
    <w:rsid w:val="00A649B4"/>
    <w:rsid w:val="00A64BC7"/>
    <w:rsid w:val="00A64EB1"/>
    <w:rsid w:val="00A64EC9"/>
    <w:rsid w:val="00A64FEA"/>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817"/>
    <w:rsid w:val="00A73873"/>
    <w:rsid w:val="00A739AB"/>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BF6"/>
    <w:rsid w:val="00A75DE7"/>
    <w:rsid w:val="00A7615F"/>
    <w:rsid w:val="00A7634B"/>
    <w:rsid w:val="00A764B9"/>
    <w:rsid w:val="00A76696"/>
    <w:rsid w:val="00A76A52"/>
    <w:rsid w:val="00A76BF2"/>
    <w:rsid w:val="00A76CE5"/>
    <w:rsid w:val="00A770A5"/>
    <w:rsid w:val="00A7735F"/>
    <w:rsid w:val="00A806D6"/>
    <w:rsid w:val="00A80FF9"/>
    <w:rsid w:val="00A8135C"/>
    <w:rsid w:val="00A81633"/>
    <w:rsid w:val="00A81694"/>
    <w:rsid w:val="00A81BDA"/>
    <w:rsid w:val="00A81D27"/>
    <w:rsid w:val="00A81D9B"/>
    <w:rsid w:val="00A8216A"/>
    <w:rsid w:val="00A8221B"/>
    <w:rsid w:val="00A82322"/>
    <w:rsid w:val="00A82508"/>
    <w:rsid w:val="00A82C1E"/>
    <w:rsid w:val="00A82D84"/>
    <w:rsid w:val="00A831F0"/>
    <w:rsid w:val="00A835B2"/>
    <w:rsid w:val="00A83BF1"/>
    <w:rsid w:val="00A83CA0"/>
    <w:rsid w:val="00A84298"/>
    <w:rsid w:val="00A844CE"/>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5F1"/>
    <w:rsid w:val="00A9063D"/>
    <w:rsid w:val="00A90A45"/>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727C"/>
    <w:rsid w:val="00A973E1"/>
    <w:rsid w:val="00A97666"/>
    <w:rsid w:val="00A97B8C"/>
    <w:rsid w:val="00A97DBD"/>
    <w:rsid w:val="00A97EF9"/>
    <w:rsid w:val="00AA0003"/>
    <w:rsid w:val="00AA1264"/>
    <w:rsid w:val="00AA158B"/>
    <w:rsid w:val="00AA1740"/>
    <w:rsid w:val="00AA1D12"/>
    <w:rsid w:val="00AA1EEC"/>
    <w:rsid w:val="00AA1F78"/>
    <w:rsid w:val="00AA210C"/>
    <w:rsid w:val="00AA2712"/>
    <w:rsid w:val="00AA271C"/>
    <w:rsid w:val="00AA29F2"/>
    <w:rsid w:val="00AA2CD8"/>
    <w:rsid w:val="00AA30A2"/>
    <w:rsid w:val="00AA32EC"/>
    <w:rsid w:val="00AA3AA8"/>
    <w:rsid w:val="00AA461D"/>
    <w:rsid w:val="00AA4C09"/>
    <w:rsid w:val="00AA4F41"/>
    <w:rsid w:val="00AA501C"/>
    <w:rsid w:val="00AA553A"/>
    <w:rsid w:val="00AA5584"/>
    <w:rsid w:val="00AA576F"/>
    <w:rsid w:val="00AA57CC"/>
    <w:rsid w:val="00AA5A12"/>
    <w:rsid w:val="00AA5C0D"/>
    <w:rsid w:val="00AA5DA5"/>
    <w:rsid w:val="00AA5F48"/>
    <w:rsid w:val="00AA6026"/>
    <w:rsid w:val="00AA61B4"/>
    <w:rsid w:val="00AA6206"/>
    <w:rsid w:val="00AA630A"/>
    <w:rsid w:val="00AA69EF"/>
    <w:rsid w:val="00AA6F21"/>
    <w:rsid w:val="00AA6F9A"/>
    <w:rsid w:val="00AA6FF4"/>
    <w:rsid w:val="00AA7C4F"/>
    <w:rsid w:val="00AB001C"/>
    <w:rsid w:val="00AB02C8"/>
    <w:rsid w:val="00AB05BC"/>
    <w:rsid w:val="00AB06B8"/>
    <w:rsid w:val="00AB06E6"/>
    <w:rsid w:val="00AB0ADE"/>
    <w:rsid w:val="00AB0B59"/>
    <w:rsid w:val="00AB0CA0"/>
    <w:rsid w:val="00AB102D"/>
    <w:rsid w:val="00AB1705"/>
    <w:rsid w:val="00AB18A7"/>
    <w:rsid w:val="00AB1A33"/>
    <w:rsid w:val="00AB2857"/>
    <w:rsid w:val="00AB2EB7"/>
    <w:rsid w:val="00AB30C4"/>
    <w:rsid w:val="00AB3299"/>
    <w:rsid w:val="00AB3418"/>
    <w:rsid w:val="00AB3491"/>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594F"/>
    <w:rsid w:val="00AB642C"/>
    <w:rsid w:val="00AB644A"/>
    <w:rsid w:val="00AB6458"/>
    <w:rsid w:val="00AB64B9"/>
    <w:rsid w:val="00AB6CA0"/>
    <w:rsid w:val="00AB76D5"/>
    <w:rsid w:val="00AB7787"/>
    <w:rsid w:val="00AB78AC"/>
    <w:rsid w:val="00AB7913"/>
    <w:rsid w:val="00AC0169"/>
    <w:rsid w:val="00AC0919"/>
    <w:rsid w:val="00AC0CC3"/>
    <w:rsid w:val="00AC0FC0"/>
    <w:rsid w:val="00AC1281"/>
    <w:rsid w:val="00AC1316"/>
    <w:rsid w:val="00AC1525"/>
    <w:rsid w:val="00AC21BA"/>
    <w:rsid w:val="00AC21C1"/>
    <w:rsid w:val="00AC22C7"/>
    <w:rsid w:val="00AC249D"/>
    <w:rsid w:val="00AC2799"/>
    <w:rsid w:val="00AC2D4E"/>
    <w:rsid w:val="00AC3084"/>
    <w:rsid w:val="00AC3431"/>
    <w:rsid w:val="00AC37CC"/>
    <w:rsid w:val="00AC38E9"/>
    <w:rsid w:val="00AC45D6"/>
    <w:rsid w:val="00AC4D1B"/>
    <w:rsid w:val="00AC4D53"/>
    <w:rsid w:val="00AC4D9E"/>
    <w:rsid w:val="00AC4E2E"/>
    <w:rsid w:val="00AC5C2A"/>
    <w:rsid w:val="00AC61B3"/>
    <w:rsid w:val="00AC63F4"/>
    <w:rsid w:val="00AC6786"/>
    <w:rsid w:val="00AC6A5F"/>
    <w:rsid w:val="00AC7470"/>
    <w:rsid w:val="00AC77E7"/>
    <w:rsid w:val="00AC7DE9"/>
    <w:rsid w:val="00AD02E0"/>
    <w:rsid w:val="00AD12BD"/>
    <w:rsid w:val="00AD163D"/>
    <w:rsid w:val="00AD1860"/>
    <w:rsid w:val="00AD1B21"/>
    <w:rsid w:val="00AD1DFE"/>
    <w:rsid w:val="00AD1F06"/>
    <w:rsid w:val="00AD23E9"/>
    <w:rsid w:val="00AD284F"/>
    <w:rsid w:val="00AD288C"/>
    <w:rsid w:val="00AD2ACB"/>
    <w:rsid w:val="00AD2D96"/>
    <w:rsid w:val="00AD2E5A"/>
    <w:rsid w:val="00AD3042"/>
    <w:rsid w:val="00AD3047"/>
    <w:rsid w:val="00AD31A9"/>
    <w:rsid w:val="00AD326D"/>
    <w:rsid w:val="00AD32CD"/>
    <w:rsid w:val="00AD33C3"/>
    <w:rsid w:val="00AD34A1"/>
    <w:rsid w:val="00AD379F"/>
    <w:rsid w:val="00AD3935"/>
    <w:rsid w:val="00AD3BEC"/>
    <w:rsid w:val="00AD4597"/>
    <w:rsid w:val="00AD48F9"/>
    <w:rsid w:val="00AD4922"/>
    <w:rsid w:val="00AD4C34"/>
    <w:rsid w:val="00AD5699"/>
    <w:rsid w:val="00AD57E1"/>
    <w:rsid w:val="00AD5CA3"/>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3004"/>
    <w:rsid w:val="00AE3627"/>
    <w:rsid w:val="00AE3839"/>
    <w:rsid w:val="00AE3967"/>
    <w:rsid w:val="00AE3AF4"/>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ABD"/>
    <w:rsid w:val="00AF5363"/>
    <w:rsid w:val="00AF5D5C"/>
    <w:rsid w:val="00AF5F78"/>
    <w:rsid w:val="00AF6369"/>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A51"/>
    <w:rsid w:val="00B13F1F"/>
    <w:rsid w:val="00B1417B"/>
    <w:rsid w:val="00B14251"/>
    <w:rsid w:val="00B1478D"/>
    <w:rsid w:val="00B147CC"/>
    <w:rsid w:val="00B14996"/>
    <w:rsid w:val="00B15141"/>
    <w:rsid w:val="00B151C6"/>
    <w:rsid w:val="00B16084"/>
    <w:rsid w:val="00B16770"/>
    <w:rsid w:val="00B16815"/>
    <w:rsid w:val="00B16B5F"/>
    <w:rsid w:val="00B16D08"/>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2D73"/>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45D"/>
    <w:rsid w:val="00B2757B"/>
    <w:rsid w:val="00B279FF"/>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369"/>
    <w:rsid w:val="00B45A61"/>
    <w:rsid w:val="00B45AC0"/>
    <w:rsid w:val="00B46501"/>
    <w:rsid w:val="00B46BCE"/>
    <w:rsid w:val="00B47784"/>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AB0"/>
    <w:rsid w:val="00B53EF5"/>
    <w:rsid w:val="00B542BA"/>
    <w:rsid w:val="00B54989"/>
    <w:rsid w:val="00B54CC5"/>
    <w:rsid w:val="00B54F5A"/>
    <w:rsid w:val="00B553CF"/>
    <w:rsid w:val="00B55565"/>
    <w:rsid w:val="00B555B8"/>
    <w:rsid w:val="00B55ACA"/>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1D1D"/>
    <w:rsid w:val="00B820AE"/>
    <w:rsid w:val="00B821AB"/>
    <w:rsid w:val="00B82205"/>
    <w:rsid w:val="00B82A8C"/>
    <w:rsid w:val="00B830F7"/>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D0D"/>
    <w:rsid w:val="00B950E8"/>
    <w:rsid w:val="00B95372"/>
    <w:rsid w:val="00B954FC"/>
    <w:rsid w:val="00B959E5"/>
    <w:rsid w:val="00B95A04"/>
    <w:rsid w:val="00B95C49"/>
    <w:rsid w:val="00B95EEF"/>
    <w:rsid w:val="00B95FD7"/>
    <w:rsid w:val="00B96228"/>
    <w:rsid w:val="00B96313"/>
    <w:rsid w:val="00B96CF0"/>
    <w:rsid w:val="00B96DA2"/>
    <w:rsid w:val="00B96DAF"/>
    <w:rsid w:val="00B96F16"/>
    <w:rsid w:val="00B9716A"/>
    <w:rsid w:val="00B9745E"/>
    <w:rsid w:val="00B97701"/>
    <w:rsid w:val="00B977E6"/>
    <w:rsid w:val="00BA02A0"/>
    <w:rsid w:val="00BA067F"/>
    <w:rsid w:val="00BA0A3E"/>
    <w:rsid w:val="00BA0B44"/>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D31"/>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C9B"/>
    <w:rsid w:val="00BB0D75"/>
    <w:rsid w:val="00BB1286"/>
    <w:rsid w:val="00BB1710"/>
    <w:rsid w:val="00BB18C3"/>
    <w:rsid w:val="00BB1C4F"/>
    <w:rsid w:val="00BB20E7"/>
    <w:rsid w:val="00BB225D"/>
    <w:rsid w:val="00BB277B"/>
    <w:rsid w:val="00BB2835"/>
    <w:rsid w:val="00BB365A"/>
    <w:rsid w:val="00BB3668"/>
    <w:rsid w:val="00BB37B0"/>
    <w:rsid w:val="00BB3C65"/>
    <w:rsid w:val="00BB3F4C"/>
    <w:rsid w:val="00BB4250"/>
    <w:rsid w:val="00BB4A42"/>
    <w:rsid w:val="00BB5075"/>
    <w:rsid w:val="00BB5220"/>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DB1"/>
    <w:rsid w:val="00BC0AE6"/>
    <w:rsid w:val="00BC157D"/>
    <w:rsid w:val="00BC16BF"/>
    <w:rsid w:val="00BC1B4B"/>
    <w:rsid w:val="00BC201A"/>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1C5"/>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2AA"/>
    <w:rsid w:val="00BE76E2"/>
    <w:rsid w:val="00BE7B27"/>
    <w:rsid w:val="00BF02E6"/>
    <w:rsid w:val="00BF0A66"/>
    <w:rsid w:val="00BF10D2"/>
    <w:rsid w:val="00BF10D6"/>
    <w:rsid w:val="00BF120B"/>
    <w:rsid w:val="00BF1309"/>
    <w:rsid w:val="00BF18B9"/>
    <w:rsid w:val="00BF1B2B"/>
    <w:rsid w:val="00BF1B70"/>
    <w:rsid w:val="00BF1C7C"/>
    <w:rsid w:val="00BF2085"/>
    <w:rsid w:val="00BF220D"/>
    <w:rsid w:val="00BF2817"/>
    <w:rsid w:val="00BF286F"/>
    <w:rsid w:val="00BF2C65"/>
    <w:rsid w:val="00BF31CB"/>
    <w:rsid w:val="00BF3AE6"/>
    <w:rsid w:val="00BF3C10"/>
    <w:rsid w:val="00BF46F1"/>
    <w:rsid w:val="00BF4923"/>
    <w:rsid w:val="00BF4B69"/>
    <w:rsid w:val="00BF5350"/>
    <w:rsid w:val="00BF55D0"/>
    <w:rsid w:val="00BF5623"/>
    <w:rsid w:val="00BF56A8"/>
    <w:rsid w:val="00BF5EBA"/>
    <w:rsid w:val="00BF60E3"/>
    <w:rsid w:val="00BF6597"/>
    <w:rsid w:val="00BF6760"/>
    <w:rsid w:val="00BF6FBF"/>
    <w:rsid w:val="00BF70A1"/>
    <w:rsid w:val="00BF70F8"/>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BB8"/>
    <w:rsid w:val="00C10F46"/>
    <w:rsid w:val="00C1114F"/>
    <w:rsid w:val="00C11183"/>
    <w:rsid w:val="00C11197"/>
    <w:rsid w:val="00C1157C"/>
    <w:rsid w:val="00C11C33"/>
    <w:rsid w:val="00C11C73"/>
    <w:rsid w:val="00C11FE5"/>
    <w:rsid w:val="00C11FF6"/>
    <w:rsid w:val="00C12068"/>
    <w:rsid w:val="00C120C5"/>
    <w:rsid w:val="00C12C22"/>
    <w:rsid w:val="00C12EB5"/>
    <w:rsid w:val="00C1328A"/>
    <w:rsid w:val="00C13504"/>
    <w:rsid w:val="00C135FC"/>
    <w:rsid w:val="00C13C8A"/>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902"/>
    <w:rsid w:val="00C226CE"/>
    <w:rsid w:val="00C22DC7"/>
    <w:rsid w:val="00C232DD"/>
    <w:rsid w:val="00C237B8"/>
    <w:rsid w:val="00C23864"/>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D5"/>
    <w:rsid w:val="00C307FA"/>
    <w:rsid w:val="00C30C1E"/>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DAD"/>
    <w:rsid w:val="00C37050"/>
    <w:rsid w:val="00C37F8D"/>
    <w:rsid w:val="00C4018E"/>
    <w:rsid w:val="00C404D5"/>
    <w:rsid w:val="00C40AEA"/>
    <w:rsid w:val="00C40B7D"/>
    <w:rsid w:val="00C40CD4"/>
    <w:rsid w:val="00C40D67"/>
    <w:rsid w:val="00C41057"/>
    <w:rsid w:val="00C411E2"/>
    <w:rsid w:val="00C412FC"/>
    <w:rsid w:val="00C419CD"/>
    <w:rsid w:val="00C41E8D"/>
    <w:rsid w:val="00C42130"/>
    <w:rsid w:val="00C42784"/>
    <w:rsid w:val="00C429E1"/>
    <w:rsid w:val="00C43167"/>
    <w:rsid w:val="00C43961"/>
    <w:rsid w:val="00C439F0"/>
    <w:rsid w:val="00C43CE7"/>
    <w:rsid w:val="00C4412A"/>
    <w:rsid w:val="00C44189"/>
    <w:rsid w:val="00C447FB"/>
    <w:rsid w:val="00C44A2C"/>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1696"/>
    <w:rsid w:val="00C51D11"/>
    <w:rsid w:val="00C51D30"/>
    <w:rsid w:val="00C51F21"/>
    <w:rsid w:val="00C521CD"/>
    <w:rsid w:val="00C5257E"/>
    <w:rsid w:val="00C5285D"/>
    <w:rsid w:val="00C531B4"/>
    <w:rsid w:val="00C532F9"/>
    <w:rsid w:val="00C538F2"/>
    <w:rsid w:val="00C539B0"/>
    <w:rsid w:val="00C53E22"/>
    <w:rsid w:val="00C54A19"/>
    <w:rsid w:val="00C54C14"/>
    <w:rsid w:val="00C54C62"/>
    <w:rsid w:val="00C54CBD"/>
    <w:rsid w:val="00C54CDD"/>
    <w:rsid w:val="00C55860"/>
    <w:rsid w:val="00C5589B"/>
    <w:rsid w:val="00C55A58"/>
    <w:rsid w:val="00C55E23"/>
    <w:rsid w:val="00C5638E"/>
    <w:rsid w:val="00C56918"/>
    <w:rsid w:val="00C569CA"/>
    <w:rsid w:val="00C5733A"/>
    <w:rsid w:val="00C57602"/>
    <w:rsid w:val="00C57CC6"/>
    <w:rsid w:val="00C601EB"/>
    <w:rsid w:val="00C602DB"/>
    <w:rsid w:val="00C60430"/>
    <w:rsid w:val="00C60708"/>
    <w:rsid w:val="00C60EC1"/>
    <w:rsid w:val="00C613E1"/>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B26"/>
    <w:rsid w:val="00C72EF5"/>
    <w:rsid w:val="00C7322E"/>
    <w:rsid w:val="00C73300"/>
    <w:rsid w:val="00C733ED"/>
    <w:rsid w:val="00C7357D"/>
    <w:rsid w:val="00C73BF6"/>
    <w:rsid w:val="00C73C06"/>
    <w:rsid w:val="00C74157"/>
    <w:rsid w:val="00C742A8"/>
    <w:rsid w:val="00C7448E"/>
    <w:rsid w:val="00C7475A"/>
    <w:rsid w:val="00C74859"/>
    <w:rsid w:val="00C748E2"/>
    <w:rsid w:val="00C74B2A"/>
    <w:rsid w:val="00C75004"/>
    <w:rsid w:val="00C755E8"/>
    <w:rsid w:val="00C75970"/>
    <w:rsid w:val="00C75AC4"/>
    <w:rsid w:val="00C75C9D"/>
    <w:rsid w:val="00C76952"/>
    <w:rsid w:val="00C7731D"/>
    <w:rsid w:val="00C778FA"/>
    <w:rsid w:val="00C7799E"/>
    <w:rsid w:val="00C80441"/>
    <w:rsid w:val="00C80503"/>
    <w:rsid w:val="00C80547"/>
    <w:rsid w:val="00C80DB5"/>
    <w:rsid w:val="00C80F45"/>
    <w:rsid w:val="00C81860"/>
    <w:rsid w:val="00C8198E"/>
    <w:rsid w:val="00C81B30"/>
    <w:rsid w:val="00C8220B"/>
    <w:rsid w:val="00C82387"/>
    <w:rsid w:val="00C823D0"/>
    <w:rsid w:val="00C82C27"/>
    <w:rsid w:val="00C831FC"/>
    <w:rsid w:val="00C836C8"/>
    <w:rsid w:val="00C8395C"/>
    <w:rsid w:val="00C83D50"/>
    <w:rsid w:val="00C84231"/>
    <w:rsid w:val="00C847C8"/>
    <w:rsid w:val="00C84D5A"/>
    <w:rsid w:val="00C85034"/>
    <w:rsid w:val="00C8534D"/>
    <w:rsid w:val="00C85F12"/>
    <w:rsid w:val="00C86379"/>
    <w:rsid w:val="00C864DB"/>
    <w:rsid w:val="00C864FA"/>
    <w:rsid w:val="00C8669B"/>
    <w:rsid w:val="00C86E0F"/>
    <w:rsid w:val="00C870BA"/>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A45"/>
    <w:rsid w:val="00C94B58"/>
    <w:rsid w:val="00C94BBA"/>
    <w:rsid w:val="00C94DDB"/>
    <w:rsid w:val="00C94E45"/>
    <w:rsid w:val="00C952E6"/>
    <w:rsid w:val="00C95300"/>
    <w:rsid w:val="00C95548"/>
    <w:rsid w:val="00C95656"/>
    <w:rsid w:val="00C95730"/>
    <w:rsid w:val="00C95962"/>
    <w:rsid w:val="00C959AA"/>
    <w:rsid w:val="00C95EC0"/>
    <w:rsid w:val="00C963E1"/>
    <w:rsid w:val="00C965AD"/>
    <w:rsid w:val="00C96D37"/>
    <w:rsid w:val="00C96D71"/>
    <w:rsid w:val="00C96F89"/>
    <w:rsid w:val="00C96FE0"/>
    <w:rsid w:val="00C9755B"/>
    <w:rsid w:val="00C97572"/>
    <w:rsid w:val="00C9785E"/>
    <w:rsid w:val="00C979D5"/>
    <w:rsid w:val="00C97AF1"/>
    <w:rsid w:val="00C97D77"/>
    <w:rsid w:val="00CA00AC"/>
    <w:rsid w:val="00CA09AA"/>
    <w:rsid w:val="00CA0FCC"/>
    <w:rsid w:val="00CA114D"/>
    <w:rsid w:val="00CA1225"/>
    <w:rsid w:val="00CA18D2"/>
    <w:rsid w:val="00CA192B"/>
    <w:rsid w:val="00CA2604"/>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488"/>
    <w:rsid w:val="00CB059A"/>
    <w:rsid w:val="00CB07F4"/>
    <w:rsid w:val="00CB09D9"/>
    <w:rsid w:val="00CB0DD3"/>
    <w:rsid w:val="00CB11BD"/>
    <w:rsid w:val="00CB1368"/>
    <w:rsid w:val="00CB167F"/>
    <w:rsid w:val="00CB1A99"/>
    <w:rsid w:val="00CB1CA2"/>
    <w:rsid w:val="00CB1DFE"/>
    <w:rsid w:val="00CB1F2A"/>
    <w:rsid w:val="00CB2704"/>
    <w:rsid w:val="00CB299C"/>
    <w:rsid w:val="00CB2BBA"/>
    <w:rsid w:val="00CB35ED"/>
    <w:rsid w:val="00CB378D"/>
    <w:rsid w:val="00CB37C7"/>
    <w:rsid w:val="00CB39EB"/>
    <w:rsid w:val="00CB3EB7"/>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2D3"/>
    <w:rsid w:val="00CC27F5"/>
    <w:rsid w:val="00CC2D18"/>
    <w:rsid w:val="00CC2EFE"/>
    <w:rsid w:val="00CC32B0"/>
    <w:rsid w:val="00CC3420"/>
    <w:rsid w:val="00CC3D8D"/>
    <w:rsid w:val="00CC3E8C"/>
    <w:rsid w:val="00CC400F"/>
    <w:rsid w:val="00CC4365"/>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3F31"/>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F02AC"/>
    <w:rsid w:val="00CF04FA"/>
    <w:rsid w:val="00CF057C"/>
    <w:rsid w:val="00CF05CE"/>
    <w:rsid w:val="00CF06E6"/>
    <w:rsid w:val="00CF13E4"/>
    <w:rsid w:val="00CF14AC"/>
    <w:rsid w:val="00CF18AB"/>
    <w:rsid w:val="00CF1AA6"/>
    <w:rsid w:val="00CF1DDF"/>
    <w:rsid w:val="00CF20C8"/>
    <w:rsid w:val="00CF2639"/>
    <w:rsid w:val="00CF2BC3"/>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95E"/>
    <w:rsid w:val="00CF5EE9"/>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07EA5"/>
    <w:rsid w:val="00D1023A"/>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552A"/>
    <w:rsid w:val="00D15D9D"/>
    <w:rsid w:val="00D1624D"/>
    <w:rsid w:val="00D1655E"/>
    <w:rsid w:val="00D17869"/>
    <w:rsid w:val="00D1792B"/>
    <w:rsid w:val="00D17F37"/>
    <w:rsid w:val="00D202D3"/>
    <w:rsid w:val="00D20CCA"/>
    <w:rsid w:val="00D2171B"/>
    <w:rsid w:val="00D217CE"/>
    <w:rsid w:val="00D21A77"/>
    <w:rsid w:val="00D21EE7"/>
    <w:rsid w:val="00D22148"/>
    <w:rsid w:val="00D229A3"/>
    <w:rsid w:val="00D22D40"/>
    <w:rsid w:val="00D22F49"/>
    <w:rsid w:val="00D23556"/>
    <w:rsid w:val="00D23A1F"/>
    <w:rsid w:val="00D23B89"/>
    <w:rsid w:val="00D23CE2"/>
    <w:rsid w:val="00D244D5"/>
    <w:rsid w:val="00D24D04"/>
    <w:rsid w:val="00D24E2B"/>
    <w:rsid w:val="00D2571D"/>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68C"/>
    <w:rsid w:val="00D358B2"/>
    <w:rsid w:val="00D359BB"/>
    <w:rsid w:val="00D35C70"/>
    <w:rsid w:val="00D3609F"/>
    <w:rsid w:val="00D3610A"/>
    <w:rsid w:val="00D366C8"/>
    <w:rsid w:val="00D368C6"/>
    <w:rsid w:val="00D36C8E"/>
    <w:rsid w:val="00D36D5A"/>
    <w:rsid w:val="00D3770D"/>
    <w:rsid w:val="00D37A26"/>
    <w:rsid w:val="00D37C2D"/>
    <w:rsid w:val="00D37E26"/>
    <w:rsid w:val="00D404CE"/>
    <w:rsid w:val="00D40D79"/>
    <w:rsid w:val="00D40E25"/>
    <w:rsid w:val="00D40E78"/>
    <w:rsid w:val="00D40F5C"/>
    <w:rsid w:val="00D41009"/>
    <w:rsid w:val="00D41901"/>
    <w:rsid w:val="00D41CD0"/>
    <w:rsid w:val="00D421D9"/>
    <w:rsid w:val="00D42223"/>
    <w:rsid w:val="00D422E4"/>
    <w:rsid w:val="00D424E7"/>
    <w:rsid w:val="00D42A54"/>
    <w:rsid w:val="00D42B71"/>
    <w:rsid w:val="00D42CD1"/>
    <w:rsid w:val="00D42D5D"/>
    <w:rsid w:val="00D432BD"/>
    <w:rsid w:val="00D43888"/>
    <w:rsid w:val="00D4401E"/>
    <w:rsid w:val="00D4429F"/>
    <w:rsid w:val="00D44A5C"/>
    <w:rsid w:val="00D45983"/>
    <w:rsid w:val="00D45A16"/>
    <w:rsid w:val="00D45B68"/>
    <w:rsid w:val="00D466E5"/>
    <w:rsid w:val="00D467C7"/>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5B7"/>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47E"/>
    <w:rsid w:val="00D645BF"/>
    <w:rsid w:val="00D647F9"/>
    <w:rsid w:val="00D6485C"/>
    <w:rsid w:val="00D64CB8"/>
    <w:rsid w:val="00D6520A"/>
    <w:rsid w:val="00D65404"/>
    <w:rsid w:val="00D6575A"/>
    <w:rsid w:val="00D65837"/>
    <w:rsid w:val="00D65A95"/>
    <w:rsid w:val="00D65DD6"/>
    <w:rsid w:val="00D66008"/>
    <w:rsid w:val="00D66022"/>
    <w:rsid w:val="00D66065"/>
    <w:rsid w:val="00D667E0"/>
    <w:rsid w:val="00D66B6D"/>
    <w:rsid w:val="00D66C66"/>
    <w:rsid w:val="00D66D47"/>
    <w:rsid w:val="00D66DAA"/>
    <w:rsid w:val="00D67241"/>
    <w:rsid w:val="00D6755B"/>
    <w:rsid w:val="00D67888"/>
    <w:rsid w:val="00D67D74"/>
    <w:rsid w:val="00D7010A"/>
    <w:rsid w:val="00D7040B"/>
    <w:rsid w:val="00D7066F"/>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505F"/>
    <w:rsid w:val="00D75199"/>
    <w:rsid w:val="00D75277"/>
    <w:rsid w:val="00D75480"/>
    <w:rsid w:val="00D75843"/>
    <w:rsid w:val="00D758A1"/>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9AC"/>
    <w:rsid w:val="00D82AA1"/>
    <w:rsid w:val="00D83401"/>
    <w:rsid w:val="00D83850"/>
    <w:rsid w:val="00D83EAA"/>
    <w:rsid w:val="00D84176"/>
    <w:rsid w:val="00D84268"/>
    <w:rsid w:val="00D84278"/>
    <w:rsid w:val="00D845B1"/>
    <w:rsid w:val="00D846C5"/>
    <w:rsid w:val="00D847C6"/>
    <w:rsid w:val="00D85341"/>
    <w:rsid w:val="00D858AB"/>
    <w:rsid w:val="00D86752"/>
    <w:rsid w:val="00D86ACF"/>
    <w:rsid w:val="00D86B37"/>
    <w:rsid w:val="00D86EF6"/>
    <w:rsid w:val="00D87154"/>
    <w:rsid w:val="00D8778A"/>
    <w:rsid w:val="00D8781B"/>
    <w:rsid w:val="00D90F81"/>
    <w:rsid w:val="00D91009"/>
    <w:rsid w:val="00D9120D"/>
    <w:rsid w:val="00D9126A"/>
    <w:rsid w:val="00D912DF"/>
    <w:rsid w:val="00D91408"/>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8C1"/>
    <w:rsid w:val="00D938CE"/>
    <w:rsid w:val="00D93EF4"/>
    <w:rsid w:val="00D94312"/>
    <w:rsid w:val="00D94909"/>
    <w:rsid w:val="00D94BB0"/>
    <w:rsid w:val="00D94FF3"/>
    <w:rsid w:val="00D95159"/>
    <w:rsid w:val="00D95322"/>
    <w:rsid w:val="00D955B0"/>
    <w:rsid w:val="00D957C0"/>
    <w:rsid w:val="00D959CE"/>
    <w:rsid w:val="00D95B27"/>
    <w:rsid w:val="00D95BC2"/>
    <w:rsid w:val="00D95BFF"/>
    <w:rsid w:val="00D95F45"/>
    <w:rsid w:val="00D96AD5"/>
    <w:rsid w:val="00D97663"/>
    <w:rsid w:val="00D978B4"/>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564"/>
    <w:rsid w:val="00DA714A"/>
    <w:rsid w:val="00DA71AF"/>
    <w:rsid w:val="00DA727D"/>
    <w:rsid w:val="00DA7A85"/>
    <w:rsid w:val="00DA7BC0"/>
    <w:rsid w:val="00DA7BC7"/>
    <w:rsid w:val="00DA7E4C"/>
    <w:rsid w:val="00DA7EC1"/>
    <w:rsid w:val="00DB0564"/>
    <w:rsid w:val="00DB0D5D"/>
    <w:rsid w:val="00DB0DF3"/>
    <w:rsid w:val="00DB1539"/>
    <w:rsid w:val="00DB1F98"/>
    <w:rsid w:val="00DB27E1"/>
    <w:rsid w:val="00DB28D9"/>
    <w:rsid w:val="00DB2CDC"/>
    <w:rsid w:val="00DB2CF9"/>
    <w:rsid w:val="00DB2F94"/>
    <w:rsid w:val="00DB2FDC"/>
    <w:rsid w:val="00DB34AD"/>
    <w:rsid w:val="00DB35C7"/>
    <w:rsid w:val="00DB36EA"/>
    <w:rsid w:val="00DB3719"/>
    <w:rsid w:val="00DB3952"/>
    <w:rsid w:val="00DB39DE"/>
    <w:rsid w:val="00DB3D0B"/>
    <w:rsid w:val="00DB3D52"/>
    <w:rsid w:val="00DB3D84"/>
    <w:rsid w:val="00DB41E8"/>
    <w:rsid w:val="00DB42C3"/>
    <w:rsid w:val="00DB4322"/>
    <w:rsid w:val="00DB452C"/>
    <w:rsid w:val="00DB4F9D"/>
    <w:rsid w:val="00DB5389"/>
    <w:rsid w:val="00DB5913"/>
    <w:rsid w:val="00DB5A21"/>
    <w:rsid w:val="00DB5DEB"/>
    <w:rsid w:val="00DB5EE5"/>
    <w:rsid w:val="00DB6681"/>
    <w:rsid w:val="00DB6F47"/>
    <w:rsid w:val="00DB70B3"/>
    <w:rsid w:val="00DB749A"/>
    <w:rsid w:val="00DB7570"/>
    <w:rsid w:val="00DB7E8C"/>
    <w:rsid w:val="00DC0243"/>
    <w:rsid w:val="00DC0307"/>
    <w:rsid w:val="00DC0F93"/>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57F"/>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729"/>
    <w:rsid w:val="00DD3A5A"/>
    <w:rsid w:val="00DD4714"/>
    <w:rsid w:val="00DD49D3"/>
    <w:rsid w:val="00DD4BAD"/>
    <w:rsid w:val="00DD58D9"/>
    <w:rsid w:val="00DD59AB"/>
    <w:rsid w:val="00DD5FFE"/>
    <w:rsid w:val="00DD6396"/>
    <w:rsid w:val="00DD6C34"/>
    <w:rsid w:val="00DD6C70"/>
    <w:rsid w:val="00DD6DA2"/>
    <w:rsid w:val="00DD6FC8"/>
    <w:rsid w:val="00DD761C"/>
    <w:rsid w:val="00DD77CC"/>
    <w:rsid w:val="00DE007D"/>
    <w:rsid w:val="00DE0171"/>
    <w:rsid w:val="00DE0333"/>
    <w:rsid w:val="00DE0558"/>
    <w:rsid w:val="00DE067E"/>
    <w:rsid w:val="00DE088E"/>
    <w:rsid w:val="00DE128B"/>
    <w:rsid w:val="00DE1318"/>
    <w:rsid w:val="00DE1799"/>
    <w:rsid w:val="00DE2184"/>
    <w:rsid w:val="00DE21CF"/>
    <w:rsid w:val="00DE2243"/>
    <w:rsid w:val="00DE2335"/>
    <w:rsid w:val="00DE279F"/>
    <w:rsid w:val="00DE28F0"/>
    <w:rsid w:val="00DE2D4B"/>
    <w:rsid w:val="00DE2E1E"/>
    <w:rsid w:val="00DE2F6C"/>
    <w:rsid w:val="00DE3E7C"/>
    <w:rsid w:val="00DE3FD6"/>
    <w:rsid w:val="00DE44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9C8"/>
    <w:rsid w:val="00DF7BC3"/>
    <w:rsid w:val="00E00150"/>
    <w:rsid w:val="00E00368"/>
    <w:rsid w:val="00E005F5"/>
    <w:rsid w:val="00E00A07"/>
    <w:rsid w:val="00E00A92"/>
    <w:rsid w:val="00E0125C"/>
    <w:rsid w:val="00E01395"/>
    <w:rsid w:val="00E019EA"/>
    <w:rsid w:val="00E01A5C"/>
    <w:rsid w:val="00E01FDA"/>
    <w:rsid w:val="00E0281D"/>
    <w:rsid w:val="00E028E6"/>
    <w:rsid w:val="00E02C20"/>
    <w:rsid w:val="00E0324B"/>
    <w:rsid w:val="00E0345F"/>
    <w:rsid w:val="00E035E4"/>
    <w:rsid w:val="00E03BEA"/>
    <w:rsid w:val="00E0401E"/>
    <w:rsid w:val="00E046C1"/>
    <w:rsid w:val="00E049EC"/>
    <w:rsid w:val="00E04BBE"/>
    <w:rsid w:val="00E04ED2"/>
    <w:rsid w:val="00E05A43"/>
    <w:rsid w:val="00E05FC4"/>
    <w:rsid w:val="00E0615B"/>
    <w:rsid w:val="00E06977"/>
    <w:rsid w:val="00E06AF4"/>
    <w:rsid w:val="00E07309"/>
    <w:rsid w:val="00E073C8"/>
    <w:rsid w:val="00E07686"/>
    <w:rsid w:val="00E07E45"/>
    <w:rsid w:val="00E1007C"/>
    <w:rsid w:val="00E101F9"/>
    <w:rsid w:val="00E102BD"/>
    <w:rsid w:val="00E1039D"/>
    <w:rsid w:val="00E103F8"/>
    <w:rsid w:val="00E10631"/>
    <w:rsid w:val="00E10C4C"/>
    <w:rsid w:val="00E10EFE"/>
    <w:rsid w:val="00E11223"/>
    <w:rsid w:val="00E11337"/>
    <w:rsid w:val="00E114AD"/>
    <w:rsid w:val="00E11EB8"/>
    <w:rsid w:val="00E1273A"/>
    <w:rsid w:val="00E12933"/>
    <w:rsid w:val="00E12A5A"/>
    <w:rsid w:val="00E12AF0"/>
    <w:rsid w:val="00E13528"/>
    <w:rsid w:val="00E136AE"/>
    <w:rsid w:val="00E139D0"/>
    <w:rsid w:val="00E13E42"/>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D56"/>
    <w:rsid w:val="00E24ECA"/>
    <w:rsid w:val="00E250DB"/>
    <w:rsid w:val="00E25334"/>
    <w:rsid w:val="00E25962"/>
    <w:rsid w:val="00E25F1D"/>
    <w:rsid w:val="00E25F49"/>
    <w:rsid w:val="00E2617B"/>
    <w:rsid w:val="00E2690E"/>
    <w:rsid w:val="00E272FE"/>
    <w:rsid w:val="00E27871"/>
    <w:rsid w:val="00E27D55"/>
    <w:rsid w:val="00E30517"/>
    <w:rsid w:val="00E3066B"/>
    <w:rsid w:val="00E3070A"/>
    <w:rsid w:val="00E30A72"/>
    <w:rsid w:val="00E30ABF"/>
    <w:rsid w:val="00E30D78"/>
    <w:rsid w:val="00E30DB2"/>
    <w:rsid w:val="00E31506"/>
    <w:rsid w:val="00E31A4E"/>
    <w:rsid w:val="00E3200D"/>
    <w:rsid w:val="00E32E0E"/>
    <w:rsid w:val="00E3305B"/>
    <w:rsid w:val="00E334A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16"/>
    <w:rsid w:val="00E36AED"/>
    <w:rsid w:val="00E377BF"/>
    <w:rsid w:val="00E37C25"/>
    <w:rsid w:val="00E401AA"/>
    <w:rsid w:val="00E40362"/>
    <w:rsid w:val="00E404A0"/>
    <w:rsid w:val="00E412B6"/>
    <w:rsid w:val="00E417EA"/>
    <w:rsid w:val="00E41BAC"/>
    <w:rsid w:val="00E42532"/>
    <w:rsid w:val="00E4253D"/>
    <w:rsid w:val="00E42D71"/>
    <w:rsid w:val="00E42E71"/>
    <w:rsid w:val="00E432AE"/>
    <w:rsid w:val="00E434D2"/>
    <w:rsid w:val="00E4356E"/>
    <w:rsid w:val="00E43F1E"/>
    <w:rsid w:val="00E43F64"/>
    <w:rsid w:val="00E4466A"/>
    <w:rsid w:val="00E447D5"/>
    <w:rsid w:val="00E45041"/>
    <w:rsid w:val="00E450D8"/>
    <w:rsid w:val="00E452D0"/>
    <w:rsid w:val="00E45784"/>
    <w:rsid w:val="00E45A9D"/>
    <w:rsid w:val="00E460A1"/>
    <w:rsid w:val="00E462F1"/>
    <w:rsid w:val="00E463A2"/>
    <w:rsid w:val="00E46474"/>
    <w:rsid w:val="00E46635"/>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41FA"/>
    <w:rsid w:val="00E547DF"/>
    <w:rsid w:val="00E54AE9"/>
    <w:rsid w:val="00E54D33"/>
    <w:rsid w:val="00E564C1"/>
    <w:rsid w:val="00E56D53"/>
    <w:rsid w:val="00E56D97"/>
    <w:rsid w:val="00E56E3C"/>
    <w:rsid w:val="00E56F3C"/>
    <w:rsid w:val="00E5711F"/>
    <w:rsid w:val="00E577B5"/>
    <w:rsid w:val="00E6000E"/>
    <w:rsid w:val="00E60050"/>
    <w:rsid w:val="00E6014B"/>
    <w:rsid w:val="00E602C9"/>
    <w:rsid w:val="00E606CB"/>
    <w:rsid w:val="00E608B7"/>
    <w:rsid w:val="00E608E1"/>
    <w:rsid w:val="00E60AE0"/>
    <w:rsid w:val="00E60E12"/>
    <w:rsid w:val="00E60F80"/>
    <w:rsid w:val="00E6134E"/>
    <w:rsid w:val="00E613CE"/>
    <w:rsid w:val="00E617A8"/>
    <w:rsid w:val="00E61B55"/>
    <w:rsid w:val="00E61DAC"/>
    <w:rsid w:val="00E61F86"/>
    <w:rsid w:val="00E62AF2"/>
    <w:rsid w:val="00E62C6B"/>
    <w:rsid w:val="00E630F7"/>
    <w:rsid w:val="00E639A3"/>
    <w:rsid w:val="00E643D0"/>
    <w:rsid w:val="00E64763"/>
    <w:rsid w:val="00E647DC"/>
    <w:rsid w:val="00E6484F"/>
    <w:rsid w:val="00E64B4F"/>
    <w:rsid w:val="00E65A35"/>
    <w:rsid w:val="00E65E6B"/>
    <w:rsid w:val="00E6640D"/>
    <w:rsid w:val="00E666A1"/>
    <w:rsid w:val="00E6670B"/>
    <w:rsid w:val="00E6682F"/>
    <w:rsid w:val="00E67394"/>
    <w:rsid w:val="00E67631"/>
    <w:rsid w:val="00E67C33"/>
    <w:rsid w:val="00E67D40"/>
    <w:rsid w:val="00E7002F"/>
    <w:rsid w:val="00E7041A"/>
    <w:rsid w:val="00E705E5"/>
    <w:rsid w:val="00E70B0C"/>
    <w:rsid w:val="00E71158"/>
    <w:rsid w:val="00E71952"/>
    <w:rsid w:val="00E719E4"/>
    <w:rsid w:val="00E71DF1"/>
    <w:rsid w:val="00E71EDB"/>
    <w:rsid w:val="00E71F17"/>
    <w:rsid w:val="00E723D3"/>
    <w:rsid w:val="00E7242A"/>
    <w:rsid w:val="00E72771"/>
    <w:rsid w:val="00E72ABE"/>
    <w:rsid w:val="00E72BCC"/>
    <w:rsid w:val="00E72DDF"/>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10EC"/>
    <w:rsid w:val="00E8112C"/>
    <w:rsid w:val="00E81587"/>
    <w:rsid w:val="00E81645"/>
    <w:rsid w:val="00E82336"/>
    <w:rsid w:val="00E826C8"/>
    <w:rsid w:val="00E82819"/>
    <w:rsid w:val="00E82EE0"/>
    <w:rsid w:val="00E8323D"/>
    <w:rsid w:val="00E83280"/>
    <w:rsid w:val="00E832C9"/>
    <w:rsid w:val="00E8344D"/>
    <w:rsid w:val="00E83469"/>
    <w:rsid w:val="00E83B47"/>
    <w:rsid w:val="00E83E6E"/>
    <w:rsid w:val="00E8412F"/>
    <w:rsid w:val="00E84661"/>
    <w:rsid w:val="00E847BF"/>
    <w:rsid w:val="00E84934"/>
    <w:rsid w:val="00E84A69"/>
    <w:rsid w:val="00E853AC"/>
    <w:rsid w:val="00E85483"/>
    <w:rsid w:val="00E8548B"/>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B4A"/>
    <w:rsid w:val="00EA1CC1"/>
    <w:rsid w:val="00EA2271"/>
    <w:rsid w:val="00EA2324"/>
    <w:rsid w:val="00EA2585"/>
    <w:rsid w:val="00EA2730"/>
    <w:rsid w:val="00EA2C3C"/>
    <w:rsid w:val="00EA3002"/>
    <w:rsid w:val="00EA3641"/>
    <w:rsid w:val="00EA3D67"/>
    <w:rsid w:val="00EA3DB9"/>
    <w:rsid w:val="00EA3F57"/>
    <w:rsid w:val="00EA430C"/>
    <w:rsid w:val="00EA475F"/>
    <w:rsid w:val="00EA4A36"/>
    <w:rsid w:val="00EA5029"/>
    <w:rsid w:val="00EA5335"/>
    <w:rsid w:val="00EA5372"/>
    <w:rsid w:val="00EA626F"/>
    <w:rsid w:val="00EA630B"/>
    <w:rsid w:val="00EA6D78"/>
    <w:rsid w:val="00EA6E29"/>
    <w:rsid w:val="00EA74E8"/>
    <w:rsid w:val="00EA7721"/>
    <w:rsid w:val="00EA7B1C"/>
    <w:rsid w:val="00EA7CE6"/>
    <w:rsid w:val="00EA7E15"/>
    <w:rsid w:val="00EA7E9E"/>
    <w:rsid w:val="00EA7EF5"/>
    <w:rsid w:val="00EA7F1F"/>
    <w:rsid w:val="00EB05DC"/>
    <w:rsid w:val="00EB0650"/>
    <w:rsid w:val="00EB0CBA"/>
    <w:rsid w:val="00EB1304"/>
    <w:rsid w:val="00EB1705"/>
    <w:rsid w:val="00EB2023"/>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5F2B"/>
    <w:rsid w:val="00EC60A1"/>
    <w:rsid w:val="00EC614D"/>
    <w:rsid w:val="00EC6337"/>
    <w:rsid w:val="00EC6588"/>
    <w:rsid w:val="00EC6D68"/>
    <w:rsid w:val="00EC6D82"/>
    <w:rsid w:val="00EC7183"/>
    <w:rsid w:val="00EC71AB"/>
    <w:rsid w:val="00EC73D5"/>
    <w:rsid w:val="00EC7EE8"/>
    <w:rsid w:val="00ED0DE8"/>
    <w:rsid w:val="00ED0EB9"/>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C56"/>
    <w:rsid w:val="00ED3DA3"/>
    <w:rsid w:val="00ED40CC"/>
    <w:rsid w:val="00ED4834"/>
    <w:rsid w:val="00ED49ED"/>
    <w:rsid w:val="00ED4DAA"/>
    <w:rsid w:val="00ED4DDF"/>
    <w:rsid w:val="00ED4EEA"/>
    <w:rsid w:val="00ED5122"/>
    <w:rsid w:val="00ED5300"/>
    <w:rsid w:val="00ED54F7"/>
    <w:rsid w:val="00ED58F2"/>
    <w:rsid w:val="00ED5A06"/>
    <w:rsid w:val="00ED6100"/>
    <w:rsid w:val="00ED6E4E"/>
    <w:rsid w:val="00ED6FAC"/>
    <w:rsid w:val="00ED7BAF"/>
    <w:rsid w:val="00EE0318"/>
    <w:rsid w:val="00EE03CF"/>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6C32"/>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786"/>
    <w:rsid w:val="00EF28E6"/>
    <w:rsid w:val="00EF2DA7"/>
    <w:rsid w:val="00EF3A28"/>
    <w:rsid w:val="00EF3A3D"/>
    <w:rsid w:val="00EF3A4A"/>
    <w:rsid w:val="00EF3D41"/>
    <w:rsid w:val="00EF3D43"/>
    <w:rsid w:val="00EF3EE0"/>
    <w:rsid w:val="00EF4476"/>
    <w:rsid w:val="00EF493B"/>
    <w:rsid w:val="00EF49E0"/>
    <w:rsid w:val="00EF4E9F"/>
    <w:rsid w:val="00EF4F32"/>
    <w:rsid w:val="00EF5326"/>
    <w:rsid w:val="00EF5747"/>
    <w:rsid w:val="00EF57F7"/>
    <w:rsid w:val="00EF5861"/>
    <w:rsid w:val="00EF61C2"/>
    <w:rsid w:val="00EF6EF5"/>
    <w:rsid w:val="00EF6F6C"/>
    <w:rsid w:val="00EF71EE"/>
    <w:rsid w:val="00EF76E2"/>
    <w:rsid w:val="00EF7878"/>
    <w:rsid w:val="00EF7F14"/>
    <w:rsid w:val="00EF7F47"/>
    <w:rsid w:val="00F000F0"/>
    <w:rsid w:val="00F00180"/>
    <w:rsid w:val="00F004AB"/>
    <w:rsid w:val="00F006E4"/>
    <w:rsid w:val="00F00923"/>
    <w:rsid w:val="00F00B7D"/>
    <w:rsid w:val="00F00C9D"/>
    <w:rsid w:val="00F0109A"/>
    <w:rsid w:val="00F01571"/>
    <w:rsid w:val="00F0197D"/>
    <w:rsid w:val="00F01A58"/>
    <w:rsid w:val="00F023A1"/>
    <w:rsid w:val="00F02691"/>
    <w:rsid w:val="00F026AE"/>
    <w:rsid w:val="00F027FF"/>
    <w:rsid w:val="00F02B5B"/>
    <w:rsid w:val="00F0301D"/>
    <w:rsid w:val="00F032DF"/>
    <w:rsid w:val="00F0372A"/>
    <w:rsid w:val="00F0388F"/>
    <w:rsid w:val="00F03891"/>
    <w:rsid w:val="00F03B1F"/>
    <w:rsid w:val="00F03EDF"/>
    <w:rsid w:val="00F046FD"/>
    <w:rsid w:val="00F04D51"/>
    <w:rsid w:val="00F058E3"/>
    <w:rsid w:val="00F05EED"/>
    <w:rsid w:val="00F05F00"/>
    <w:rsid w:val="00F06198"/>
    <w:rsid w:val="00F06F02"/>
    <w:rsid w:val="00F0789F"/>
    <w:rsid w:val="00F07CD5"/>
    <w:rsid w:val="00F10437"/>
    <w:rsid w:val="00F10465"/>
    <w:rsid w:val="00F10864"/>
    <w:rsid w:val="00F10BB6"/>
    <w:rsid w:val="00F1135C"/>
    <w:rsid w:val="00F1165E"/>
    <w:rsid w:val="00F11CF5"/>
    <w:rsid w:val="00F12056"/>
    <w:rsid w:val="00F1281A"/>
    <w:rsid w:val="00F128CE"/>
    <w:rsid w:val="00F12B3D"/>
    <w:rsid w:val="00F13242"/>
    <w:rsid w:val="00F13555"/>
    <w:rsid w:val="00F1403E"/>
    <w:rsid w:val="00F140FE"/>
    <w:rsid w:val="00F1415B"/>
    <w:rsid w:val="00F14271"/>
    <w:rsid w:val="00F14605"/>
    <w:rsid w:val="00F14FB4"/>
    <w:rsid w:val="00F15B34"/>
    <w:rsid w:val="00F15C93"/>
    <w:rsid w:val="00F1604E"/>
    <w:rsid w:val="00F165FF"/>
    <w:rsid w:val="00F16BB1"/>
    <w:rsid w:val="00F175B3"/>
    <w:rsid w:val="00F17A8F"/>
    <w:rsid w:val="00F17D56"/>
    <w:rsid w:val="00F20046"/>
    <w:rsid w:val="00F20242"/>
    <w:rsid w:val="00F206FE"/>
    <w:rsid w:val="00F20998"/>
    <w:rsid w:val="00F20C7C"/>
    <w:rsid w:val="00F20D66"/>
    <w:rsid w:val="00F20EF1"/>
    <w:rsid w:val="00F20F5B"/>
    <w:rsid w:val="00F21048"/>
    <w:rsid w:val="00F210AB"/>
    <w:rsid w:val="00F2157F"/>
    <w:rsid w:val="00F21758"/>
    <w:rsid w:val="00F21857"/>
    <w:rsid w:val="00F218EF"/>
    <w:rsid w:val="00F21F61"/>
    <w:rsid w:val="00F22210"/>
    <w:rsid w:val="00F22444"/>
    <w:rsid w:val="00F225C1"/>
    <w:rsid w:val="00F22B7D"/>
    <w:rsid w:val="00F22C96"/>
    <w:rsid w:val="00F22FC1"/>
    <w:rsid w:val="00F23378"/>
    <w:rsid w:val="00F2357F"/>
    <w:rsid w:val="00F23933"/>
    <w:rsid w:val="00F23BD0"/>
    <w:rsid w:val="00F23D7A"/>
    <w:rsid w:val="00F23FCA"/>
    <w:rsid w:val="00F2456B"/>
    <w:rsid w:val="00F24A57"/>
    <w:rsid w:val="00F24D96"/>
    <w:rsid w:val="00F24E4C"/>
    <w:rsid w:val="00F24F4D"/>
    <w:rsid w:val="00F24FA0"/>
    <w:rsid w:val="00F25157"/>
    <w:rsid w:val="00F25C01"/>
    <w:rsid w:val="00F25EB4"/>
    <w:rsid w:val="00F25F62"/>
    <w:rsid w:val="00F2617C"/>
    <w:rsid w:val="00F2643A"/>
    <w:rsid w:val="00F266A1"/>
    <w:rsid w:val="00F2683F"/>
    <w:rsid w:val="00F26886"/>
    <w:rsid w:val="00F2699C"/>
    <w:rsid w:val="00F26AE1"/>
    <w:rsid w:val="00F27000"/>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7C"/>
    <w:rsid w:val="00F360BA"/>
    <w:rsid w:val="00F36640"/>
    <w:rsid w:val="00F366CE"/>
    <w:rsid w:val="00F366DC"/>
    <w:rsid w:val="00F369FF"/>
    <w:rsid w:val="00F36BF8"/>
    <w:rsid w:val="00F371FB"/>
    <w:rsid w:val="00F372E5"/>
    <w:rsid w:val="00F377A2"/>
    <w:rsid w:val="00F378E2"/>
    <w:rsid w:val="00F37922"/>
    <w:rsid w:val="00F37AEF"/>
    <w:rsid w:val="00F37BD8"/>
    <w:rsid w:val="00F37DC6"/>
    <w:rsid w:val="00F405C7"/>
    <w:rsid w:val="00F419D1"/>
    <w:rsid w:val="00F41D1F"/>
    <w:rsid w:val="00F42910"/>
    <w:rsid w:val="00F42C2B"/>
    <w:rsid w:val="00F43A8E"/>
    <w:rsid w:val="00F4416D"/>
    <w:rsid w:val="00F44833"/>
    <w:rsid w:val="00F45534"/>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71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01B"/>
    <w:rsid w:val="00F61158"/>
    <w:rsid w:val="00F614D1"/>
    <w:rsid w:val="00F61564"/>
    <w:rsid w:val="00F618D5"/>
    <w:rsid w:val="00F61D3D"/>
    <w:rsid w:val="00F61FDE"/>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5E5"/>
    <w:rsid w:val="00F727AA"/>
    <w:rsid w:val="00F729F2"/>
    <w:rsid w:val="00F72C94"/>
    <w:rsid w:val="00F73F43"/>
    <w:rsid w:val="00F7464A"/>
    <w:rsid w:val="00F74664"/>
    <w:rsid w:val="00F74791"/>
    <w:rsid w:val="00F747FD"/>
    <w:rsid w:val="00F74A7A"/>
    <w:rsid w:val="00F757F9"/>
    <w:rsid w:val="00F7596A"/>
    <w:rsid w:val="00F75C0B"/>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0D"/>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39E7"/>
    <w:rsid w:val="00F93A3D"/>
    <w:rsid w:val="00F93A5F"/>
    <w:rsid w:val="00F93CFF"/>
    <w:rsid w:val="00F94003"/>
    <w:rsid w:val="00F9458D"/>
    <w:rsid w:val="00F945E2"/>
    <w:rsid w:val="00F94737"/>
    <w:rsid w:val="00F9495D"/>
    <w:rsid w:val="00F94D8B"/>
    <w:rsid w:val="00F95013"/>
    <w:rsid w:val="00F951BD"/>
    <w:rsid w:val="00F9547F"/>
    <w:rsid w:val="00F9580F"/>
    <w:rsid w:val="00F9590D"/>
    <w:rsid w:val="00F9604E"/>
    <w:rsid w:val="00F9632D"/>
    <w:rsid w:val="00F963AD"/>
    <w:rsid w:val="00F9644F"/>
    <w:rsid w:val="00F96479"/>
    <w:rsid w:val="00F965D9"/>
    <w:rsid w:val="00F96C26"/>
    <w:rsid w:val="00F96C7A"/>
    <w:rsid w:val="00F96E7C"/>
    <w:rsid w:val="00F96FA8"/>
    <w:rsid w:val="00F975B5"/>
    <w:rsid w:val="00F97666"/>
    <w:rsid w:val="00F97863"/>
    <w:rsid w:val="00F97C9B"/>
    <w:rsid w:val="00F97F06"/>
    <w:rsid w:val="00FA0509"/>
    <w:rsid w:val="00FA0998"/>
    <w:rsid w:val="00FA0E7C"/>
    <w:rsid w:val="00FA0F96"/>
    <w:rsid w:val="00FA17D6"/>
    <w:rsid w:val="00FA1B1E"/>
    <w:rsid w:val="00FA1CBF"/>
    <w:rsid w:val="00FA1D8F"/>
    <w:rsid w:val="00FA1EB0"/>
    <w:rsid w:val="00FA2002"/>
    <w:rsid w:val="00FA20A1"/>
    <w:rsid w:val="00FA2526"/>
    <w:rsid w:val="00FA2AB0"/>
    <w:rsid w:val="00FA33A2"/>
    <w:rsid w:val="00FA34B0"/>
    <w:rsid w:val="00FA36F5"/>
    <w:rsid w:val="00FA37F0"/>
    <w:rsid w:val="00FA3871"/>
    <w:rsid w:val="00FA3C84"/>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BB"/>
    <w:rsid w:val="00FB7C38"/>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8B2"/>
    <w:rsid w:val="00FC65A0"/>
    <w:rsid w:val="00FC6B41"/>
    <w:rsid w:val="00FC6D8C"/>
    <w:rsid w:val="00FC791E"/>
    <w:rsid w:val="00FC7F93"/>
    <w:rsid w:val="00FD06C1"/>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D6B"/>
    <w:rsid w:val="00FE00DC"/>
    <w:rsid w:val="00FE03B5"/>
    <w:rsid w:val="00FE0477"/>
    <w:rsid w:val="00FE0657"/>
    <w:rsid w:val="00FE15F5"/>
    <w:rsid w:val="00FE1728"/>
    <w:rsid w:val="00FE21E4"/>
    <w:rsid w:val="00FE22FE"/>
    <w:rsid w:val="00FE249E"/>
    <w:rsid w:val="00FE2B7B"/>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FE6"/>
    <w:rsid w:val="00FF01C5"/>
    <w:rsid w:val="00FF0224"/>
    <w:rsid w:val="00FF0289"/>
    <w:rsid w:val="00FF02D6"/>
    <w:rsid w:val="00FF0679"/>
    <w:rsid w:val="00FF0895"/>
    <w:rsid w:val="00FF0BBB"/>
    <w:rsid w:val="00FF1455"/>
    <w:rsid w:val="00FF1716"/>
    <w:rsid w:val="00FF1920"/>
    <w:rsid w:val="00FF1ACF"/>
    <w:rsid w:val="00FF202C"/>
    <w:rsid w:val="00FF2A88"/>
    <w:rsid w:val="00FF2F30"/>
    <w:rsid w:val="00FF37C5"/>
    <w:rsid w:val="00FF3A12"/>
    <w:rsid w:val="00FF3A5A"/>
    <w:rsid w:val="00FF3CFC"/>
    <w:rsid w:val="00FF43AF"/>
    <w:rsid w:val="00FF48E0"/>
    <w:rsid w:val="00FF5026"/>
    <w:rsid w:val="00FF5173"/>
    <w:rsid w:val="00FF51D0"/>
    <w:rsid w:val="00FF52CC"/>
    <w:rsid w:val="00FF52E3"/>
    <w:rsid w:val="00FF5D1A"/>
    <w:rsid w:val="00FF609A"/>
    <w:rsid w:val="00FF625E"/>
    <w:rsid w:val="00FF6A5A"/>
    <w:rsid w:val="00FF6CF6"/>
    <w:rsid w:val="00FF7090"/>
    <w:rsid w:val="00FF70CF"/>
    <w:rsid w:val="00FF72A3"/>
    <w:rsid w:val="00FF74BE"/>
    <w:rsid w:val="00FF78BB"/>
    <w:rsid w:val="00FF78DB"/>
    <w:rsid w:val="06CF9961"/>
    <w:rsid w:val="0A31C043"/>
    <w:rsid w:val="2C0B6E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link w:val="PLChar"/>
    <w:qFormat/>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uiPriority w:val="99"/>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uiPriority w:val="99"/>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character" w:customStyle="1" w:styleId="PLChar">
    <w:name w:val="PL Char"/>
    <w:link w:val="PL"/>
    <w:qFormat/>
    <w:rsid w:val="00F03ED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29861">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1423349">
      <w:bodyDiv w:val="1"/>
      <w:marLeft w:val="0"/>
      <w:marRight w:val="0"/>
      <w:marTop w:val="0"/>
      <w:marBottom w:val="0"/>
      <w:divBdr>
        <w:top w:val="none" w:sz="0" w:space="0" w:color="auto"/>
        <w:left w:val="none" w:sz="0" w:space="0" w:color="auto"/>
        <w:bottom w:val="none" w:sz="0" w:space="0" w:color="auto"/>
        <w:right w:val="none" w:sz="0" w:space="0" w:color="auto"/>
      </w:divBdr>
      <w:divsChild>
        <w:div w:id="447433564">
          <w:marLeft w:val="547"/>
          <w:marRight w:val="0"/>
          <w:marTop w:val="96"/>
          <w:marBottom w:val="0"/>
          <w:divBdr>
            <w:top w:val="none" w:sz="0" w:space="0" w:color="auto"/>
            <w:left w:val="none" w:sz="0" w:space="0" w:color="auto"/>
            <w:bottom w:val="none" w:sz="0" w:space="0" w:color="auto"/>
            <w:right w:val="none" w:sz="0" w:space="0" w:color="auto"/>
          </w:divBdr>
        </w:div>
        <w:div w:id="201751782">
          <w:marLeft w:val="1166"/>
          <w:marRight w:val="0"/>
          <w:marTop w:val="86"/>
          <w:marBottom w:val="0"/>
          <w:divBdr>
            <w:top w:val="none" w:sz="0" w:space="0" w:color="auto"/>
            <w:left w:val="none" w:sz="0" w:space="0" w:color="auto"/>
            <w:bottom w:val="none" w:sz="0" w:space="0" w:color="auto"/>
            <w:right w:val="none" w:sz="0" w:space="0" w:color="auto"/>
          </w:divBdr>
        </w:div>
        <w:div w:id="1899319759">
          <w:marLeft w:val="1166"/>
          <w:marRight w:val="0"/>
          <w:marTop w:val="86"/>
          <w:marBottom w:val="0"/>
          <w:divBdr>
            <w:top w:val="none" w:sz="0" w:space="0" w:color="auto"/>
            <w:left w:val="none" w:sz="0" w:space="0" w:color="auto"/>
            <w:bottom w:val="none" w:sz="0" w:space="0" w:color="auto"/>
            <w:right w:val="none" w:sz="0" w:space="0" w:color="auto"/>
          </w:divBdr>
        </w:div>
        <w:div w:id="683097937">
          <w:marLeft w:val="1166"/>
          <w:marRight w:val="0"/>
          <w:marTop w:val="86"/>
          <w:marBottom w:val="0"/>
          <w:divBdr>
            <w:top w:val="none" w:sz="0" w:space="0" w:color="auto"/>
            <w:left w:val="none" w:sz="0" w:space="0" w:color="auto"/>
            <w:bottom w:val="none" w:sz="0" w:space="0" w:color="auto"/>
            <w:right w:val="none" w:sz="0" w:space="0" w:color="auto"/>
          </w:divBdr>
        </w:div>
        <w:div w:id="1633055836">
          <w:marLeft w:val="1627"/>
          <w:marRight w:val="0"/>
          <w:marTop w:val="77"/>
          <w:marBottom w:val="0"/>
          <w:divBdr>
            <w:top w:val="none" w:sz="0" w:space="0" w:color="auto"/>
            <w:left w:val="none" w:sz="0" w:space="0" w:color="auto"/>
            <w:bottom w:val="none" w:sz="0" w:space="0" w:color="auto"/>
            <w:right w:val="none" w:sz="0" w:space="0" w:color="auto"/>
          </w:divBdr>
        </w:div>
        <w:div w:id="2100444254">
          <w:marLeft w:val="1166"/>
          <w:marRight w:val="0"/>
          <w:marTop w:val="86"/>
          <w:marBottom w:val="0"/>
          <w:divBdr>
            <w:top w:val="none" w:sz="0" w:space="0" w:color="auto"/>
            <w:left w:val="none" w:sz="0" w:space="0" w:color="auto"/>
            <w:bottom w:val="none" w:sz="0" w:space="0" w:color="auto"/>
            <w:right w:val="none" w:sz="0" w:space="0" w:color="auto"/>
          </w:divBdr>
        </w:div>
      </w:divsChild>
    </w:div>
    <w:div w:id="47652068">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680339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720339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4845508">
      <w:bodyDiv w:val="1"/>
      <w:marLeft w:val="0"/>
      <w:marRight w:val="0"/>
      <w:marTop w:val="0"/>
      <w:marBottom w:val="0"/>
      <w:divBdr>
        <w:top w:val="none" w:sz="0" w:space="0" w:color="auto"/>
        <w:left w:val="none" w:sz="0" w:space="0" w:color="auto"/>
        <w:bottom w:val="none" w:sz="0" w:space="0" w:color="auto"/>
        <w:right w:val="none" w:sz="0" w:space="0" w:color="auto"/>
      </w:divBdr>
    </w:div>
    <w:div w:id="605768967">
      <w:bodyDiv w:val="1"/>
      <w:marLeft w:val="0"/>
      <w:marRight w:val="0"/>
      <w:marTop w:val="0"/>
      <w:marBottom w:val="0"/>
      <w:divBdr>
        <w:top w:val="none" w:sz="0" w:space="0" w:color="auto"/>
        <w:left w:val="none" w:sz="0" w:space="0" w:color="auto"/>
        <w:bottom w:val="none" w:sz="0" w:space="0" w:color="auto"/>
        <w:right w:val="none" w:sz="0" w:space="0" w:color="auto"/>
      </w:divBdr>
    </w:div>
    <w:div w:id="612135269">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8757895">
      <w:bodyDiv w:val="1"/>
      <w:marLeft w:val="0"/>
      <w:marRight w:val="0"/>
      <w:marTop w:val="0"/>
      <w:marBottom w:val="0"/>
      <w:divBdr>
        <w:top w:val="none" w:sz="0" w:space="0" w:color="auto"/>
        <w:left w:val="none" w:sz="0" w:space="0" w:color="auto"/>
        <w:bottom w:val="none" w:sz="0" w:space="0" w:color="auto"/>
        <w:right w:val="none" w:sz="0" w:space="0" w:color="auto"/>
      </w:divBdr>
      <w:divsChild>
        <w:div w:id="1287002776">
          <w:marLeft w:val="547"/>
          <w:marRight w:val="0"/>
          <w:marTop w:val="115"/>
          <w:marBottom w:val="0"/>
          <w:divBdr>
            <w:top w:val="none" w:sz="0" w:space="0" w:color="auto"/>
            <w:left w:val="none" w:sz="0" w:space="0" w:color="auto"/>
            <w:bottom w:val="none" w:sz="0" w:space="0" w:color="auto"/>
            <w:right w:val="none" w:sz="0" w:space="0" w:color="auto"/>
          </w:divBdr>
        </w:div>
        <w:div w:id="185295084">
          <w:marLeft w:val="547"/>
          <w:marRight w:val="0"/>
          <w:marTop w:val="115"/>
          <w:marBottom w:val="0"/>
          <w:divBdr>
            <w:top w:val="none" w:sz="0" w:space="0" w:color="auto"/>
            <w:left w:val="none" w:sz="0" w:space="0" w:color="auto"/>
            <w:bottom w:val="none" w:sz="0" w:space="0" w:color="auto"/>
            <w:right w:val="none" w:sz="0" w:space="0" w:color="auto"/>
          </w:divBdr>
        </w:div>
        <w:div w:id="1345790875">
          <w:marLeft w:val="1166"/>
          <w:marRight w:val="0"/>
          <w:marTop w:val="96"/>
          <w:marBottom w:val="0"/>
          <w:divBdr>
            <w:top w:val="none" w:sz="0" w:space="0" w:color="auto"/>
            <w:left w:val="none" w:sz="0" w:space="0" w:color="auto"/>
            <w:bottom w:val="none" w:sz="0" w:space="0" w:color="auto"/>
            <w:right w:val="none" w:sz="0" w:space="0" w:color="auto"/>
          </w:divBdr>
        </w:div>
        <w:div w:id="1721398812">
          <w:marLeft w:val="1166"/>
          <w:marRight w:val="0"/>
          <w:marTop w:val="96"/>
          <w:marBottom w:val="0"/>
          <w:divBdr>
            <w:top w:val="none" w:sz="0" w:space="0" w:color="auto"/>
            <w:left w:val="none" w:sz="0" w:space="0" w:color="auto"/>
            <w:bottom w:val="none" w:sz="0" w:space="0" w:color="auto"/>
            <w:right w:val="none" w:sz="0" w:space="0" w:color="auto"/>
          </w:divBdr>
        </w:div>
        <w:div w:id="666860966">
          <w:marLeft w:val="1166"/>
          <w:marRight w:val="0"/>
          <w:marTop w:val="96"/>
          <w:marBottom w:val="0"/>
          <w:divBdr>
            <w:top w:val="none" w:sz="0" w:space="0" w:color="auto"/>
            <w:left w:val="none" w:sz="0" w:space="0" w:color="auto"/>
            <w:bottom w:val="none" w:sz="0" w:space="0" w:color="auto"/>
            <w:right w:val="none" w:sz="0" w:space="0" w:color="auto"/>
          </w:divBdr>
        </w:div>
        <w:div w:id="108745966">
          <w:marLeft w:val="1166"/>
          <w:marRight w:val="0"/>
          <w:marTop w:val="96"/>
          <w:marBottom w:val="0"/>
          <w:divBdr>
            <w:top w:val="none" w:sz="0" w:space="0" w:color="auto"/>
            <w:left w:val="none" w:sz="0" w:space="0" w:color="auto"/>
            <w:bottom w:val="none" w:sz="0" w:space="0" w:color="auto"/>
            <w:right w:val="none" w:sz="0" w:space="0" w:color="auto"/>
          </w:divBdr>
        </w:div>
        <w:div w:id="314531830">
          <w:marLeft w:val="1166"/>
          <w:marRight w:val="0"/>
          <w:marTop w:val="96"/>
          <w:marBottom w:val="0"/>
          <w:divBdr>
            <w:top w:val="none" w:sz="0" w:space="0" w:color="auto"/>
            <w:left w:val="none" w:sz="0" w:space="0" w:color="auto"/>
            <w:bottom w:val="none" w:sz="0" w:space="0" w:color="auto"/>
            <w:right w:val="none" w:sz="0" w:space="0" w:color="auto"/>
          </w:divBdr>
        </w:div>
        <w:div w:id="2013528600">
          <w:marLeft w:val="1627"/>
          <w:marRight w:val="0"/>
          <w:marTop w:val="86"/>
          <w:marBottom w:val="0"/>
          <w:divBdr>
            <w:top w:val="none" w:sz="0" w:space="0" w:color="auto"/>
            <w:left w:val="none" w:sz="0" w:space="0" w:color="auto"/>
            <w:bottom w:val="none" w:sz="0" w:space="0" w:color="auto"/>
            <w:right w:val="none" w:sz="0" w:space="0" w:color="auto"/>
          </w:divBdr>
        </w:div>
        <w:div w:id="1553732757">
          <w:marLeft w:val="2074"/>
          <w:marRight w:val="0"/>
          <w:marTop w:val="77"/>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084971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219580">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776235">
      <w:bodyDiv w:val="1"/>
      <w:marLeft w:val="0"/>
      <w:marRight w:val="0"/>
      <w:marTop w:val="0"/>
      <w:marBottom w:val="0"/>
      <w:divBdr>
        <w:top w:val="none" w:sz="0" w:space="0" w:color="auto"/>
        <w:left w:val="none" w:sz="0" w:space="0" w:color="auto"/>
        <w:bottom w:val="none" w:sz="0" w:space="0" w:color="auto"/>
        <w:right w:val="none" w:sz="0" w:space="0" w:color="auto"/>
      </w:divBdr>
      <w:divsChild>
        <w:div w:id="1262378402">
          <w:marLeft w:val="1166"/>
          <w:marRight w:val="0"/>
          <w:marTop w:val="96"/>
          <w:marBottom w:val="0"/>
          <w:divBdr>
            <w:top w:val="none" w:sz="0" w:space="0" w:color="auto"/>
            <w:left w:val="none" w:sz="0" w:space="0" w:color="auto"/>
            <w:bottom w:val="none" w:sz="0" w:space="0" w:color="auto"/>
            <w:right w:val="none" w:sz="0" w:space="0" w:color="auto"/>
          </w:divBdr>
        </w:div>
        <w:div w:id="586377905">
          <w:marLeft w:val="1166"/>
          <w:marRight w:val="0"/>
          <w:marTop w:val="96"/>
          <w:marBottom w:val="0"/>
          <w:divBdr>
            <w:top w:val="none" w:sz="0" w:space="0" w:color="auto"/>
            <w:left w:val="none" w:sz="0" w:space="0" w:color="auto"/>
            <w:bottom w:val="none" w:sz="0" w:space="0" w:color="auto"/>
            <w:right w:val="none" w:sz="0" w:space="0" w:color="auto"/>
          </w:divBdr>
        </w:div>
        <w:div w:id="949357126">
          <w:marLeft w:val="1166"/>
          <w:marRight w:val="0"/>
          <w:marTop w:val="96"/>
          <w:marBottom w:val="0"/>
          <w:divBdr>
            <w:top w:val="none" w:sz="0" w:space="0" w:color="auto"/>
            <w:left w:val="none" w:sz="0" w:space="0" w:color="auto"/>
            <w:bottom w:val="none" w:sz="0" w:space="0" w:color="auto"/>
            <w:right w:val="none" w:sz="0" w:space="0" w:color="auto"/>
          </w:divBdr>
        </w:div>
        <w:div w:id="390662787">
          <w:marLeft w:val="1166"/>
          <w:marRight w:val="0"/>
          <w:marTop w:val="96"/>
          <w:marBottom w:val="0"/>
          <w:divBdr>
            <w:top w:val="none" w:sz="0" w:space="0" w:color="auto"/>
            <w:left w:val="none" w:sz="0" w:space="0" w:color="auto"/>
            <w:bottom w:val="none" w:sz="0" w:space="0" w:color="auto"/>
            <w:right w:val="none" w:sz="0" w:space="0" w:color="auto"/>
          </w:divBdr>
        </w:div>
        <w:div w:id="388115521">
          <w:marLeft w:val="1166"/>
          <w:marRight w:val="0"/>
          <w:marTop w:val="96"/>
          <w:marBottom w:val="0"/>
          <w:divBdr>
            <w:top w:val="none" w:sz="0" w:space="0" w:color="auto"/>
            <w:left w:val="none" w:sz="0" w:space="0" w:color="auto"/>
            <w:bottom w:val="none" w:sz="0" w:space="0" w:color="auto"/>
            <w:right w:val="none" w:sz="0" w:space="0" w:color="auto"/>
          </w:divBdr>
        </w:div>
        <w:div w:id="1550458935">
          <w:marLeft w:val="547"/>
          <w:marRight w:val="0"/>
          <w:marTop w:val="115"/>
          <w:marBottom w:val="0"/>
          <w:divBdr>
            <w:top w:val="none" w:sz="0" w:space="0" w:color="auto"/>
            <w:left w:val="none" w:sz="0" w:space="0" w:color="auto"/>
            <w:bottom w:val="none" w:sz="0" w:space="0" w:color="auto"/>
            <w:right w:val="none" w:sz="0" w:space="0" w:color="auto"/>
          </w:divBdr>
        </w:div>
        <w:div w:id="994408154">
          <w:marLeft w:val="547"/>
          <w:marRight w:val="0"/>
          <w:marTop w:val="115"/>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128042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265858">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4354423">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3091621">
      <w:bodyDiv w:val="1"/>
      <w:marLeft w:val="0"/>
      <w:marRight w:val="0"/>
      <w:marTop w:val="0"/>
      <w:marBottom w:val="0"/>
      <w:divBdr>
        <w:top w:val="none" w:sz="0" w:space="0" w:color="auto"/>
        <w:left w:val="none" w:sz="0" w:space="0" w:color="auto"/>
        <w:bottom w:val="none" w:sz="0" w:space="0" w:color="auto"/>
        <w:right w:val="none" w:sz="0" w:space="0" w:color="auto"/>
      </w:divBdr>
    </w:div>
    <w:div w:id="143393627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3206055">
      <w:bodyDiv w:val="1"/>
      <w:marLeft w:val="0"/>
      <w:marRight w:val="0"/>
      <w:marTop w:val="0"/>
      <w:marBottom w:val="0"/>
      <w:divBdr>
        <w:top w:val="none" w:sz="0" w:space="0" w:color="auto"/>
        <w:left w:val="none" w:sz="0" w:space="0" w:color="auto"/>
        <w:bottom w:val="none" w:sz="0" w:space="0" w:color="auto"/>
        <w:right w:val="none" w:sz="0" w:space="0" w:color="auto"/>
      </w:divBdr>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005447">
      <w:bodyDiv w:val="1"/>
      <w:marLeft w:val="0"/>
      <w:marRight w:val="0"/>
      <w:marTop w:val="0"/>
      <w:marBottom w:val="0"/>
      <w:divBdr>
        <w:top w:val="none" w:sz="0" w:space="0" w:color="auto"/>
        <w:left w:val="none" w:sz="0" w:space="0" w:color="auto"/>
        <w:bottom w:val="none" w:sz="0" w:space="0" w:color="auto"/>
        <w:right w:val="none" w:sz="0" w:space="0" w:color="auto"/>
      </w:divBdr>
      <w:divsChild>
        <w:div w:id="1960067976">
          <w:marLeft w:val="547"/>
          <w:marRight w:val="0"/>
          <w:marTop w:val="115"/>
          <w:marBottom w:val="0"/>
          <w:divBdr>
            <w:top w:val="none" w:sz="0" w:space="0" w:color="auto"/>
            <w:left w:val="none" w:sz="0" w:space="0" w:color="auto"/>
            <w:bottom w:val="none" w:sz="0" w:space="0" w:color="auto"/>
            <w:right w:val="none" w:sz="0" w:space="0" w:color="auto"/>
          </w:divBdr>
        </w:div>
        <w:div w:id="828911683">
          <w:marLeft w:val="1166"/>
          <w:marRight w:val="0"/>
          <w:marTop w:val="96"/>
          <w:marBottom w:val="0"/>
          <w:divBdr>
            <w:top w:val="none" w:sz="0" w:space="0" w:color="auto"/>
            <w:left w:val="none" w:sz="0" w:space="0" w:color="auto"/>
            <w:bottom w:val="none" w:sz="0" w:space="0" w:color="auto"/>
            <w:right w:val="none" w:sz="0" w:space="0" w:color="auto"/>
          </w:divBdr>
        </w:div>
        <w:div w:id="55202390">
          <w:marLeft w:val="1627"/>
          <w:marRight w:val="0"/>
          <w:marTop w:val="86"/>
          <w:marBottom w:val="0"/>
          <w:divBdr>
            <w:top w:val="none" w:sz="0" w:space="0" w:color="auto"/>
            <w:left w:val="none" w:sz="0" w:space="0" w:color="auto"/>
            <w:bottom w:val="none" w:sz="0" w:space="0" w:color="auto"/>
            <w:right w:val="none" w:sz="0" w:space="0" w:color="auto"/>
          </w:divBdr>
        </w:div>
        <w:div w:id="3214438">
          <w:marLeft w:val="2074"/>
          <w:marRight w:val="0"/>
          <w:marTop w:val="77"/>
          <w:marBottom w:val="0"/>
          <w:divBdr>
            <w:top w:val="none" w:sz="0" w:space="0" w:color="auto"/>
            <w:left w:val="none" w:sz="0" w:space="0" w:color="auto"/>
            <w:bottom w:val="none" w:sz="0" w:space="0" w:color="auto"/>
            <w:right w:val="none" w:sz="0" w:space="0" w:color="auto"/>
          </w:divBdr>
        </w:div>
        <w:div w:id="730271625">
          <w:marLeft w:val="1627"/>
          <w:marRight w:val="0"/>
          <w:marTop w:val="86"/>
          <w:marBottom w:val="0"/>
          <w:divBdr>
            <w:top w:val="none" w:sz="0" w:space="0" w:color="auto"/>
            <w:left w:val="none" w:sz="0" w:space="0" w:color="auto"/>
            <w:bottom w:val="none" w:sz="0" w:space="0" w:color="auto"/>
            <w:right w:val="none" w:sz="0" w:space="0" w:color="auto"/>
          </w:divBdr>
        </w:div>
        <w:div w:id="680593042">
          <w:marLeft w:val="2074"/>
          <w:marRight w:val="0"/>
          <w:marTop w:val="77"/>
          <w:marBottom w:val="0"/>
          <w:divBdr>
            <w:top w:val="none" w:sz="0" w:space="0" w:color="auto"/>
            <w:left w:val="none" w:sz="0" w:space="0" w:color="auto"/>
            <w:bottom w:val="none" w:sz="0" w:space="0" w:color="auto"/>
            <w:right w:val="none" w:sz="0" w:space="0" w:color="auto"/>
          </w:divBdr>
        </w:div>
        <w:div w:id="929848653">
          <w:marLeft w:val="2074"/>
          <w:marRight w:val="0"/>
          <w:marTop w:val="77"/>
          <w:marBottom w:val="0"/>
          <w:divBdr>
            <w:top w:val="none" w:sz="0" w:space="0" w:color="auto"/>
            <w:left w:val="none" w:sz="0" w:space="0" w:color="auto"/>
            <w:bottom w:val="none" w:sz="0" w:space="0" w:color="auto"/>
            <w:right w:val="none" w:sz="0" w:space="0" w:color="auto"/>
          </w:divBdr>
        </w:div>
        <w:div w:id="1431315214">
          <w:marLeft w:val="2074"/>
          <w:marRight w:val="0"/>
          <w:marTop w:val="77"/>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40244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33115527">
      <w:bodyDiv w:val="1"/>
      <w:marLeft w:val="0"/>
      <w:marRight w:val="0"/>
      <w:marTop w:val="0"/>
      <w:marBottom w:val="0"/>
      <w:divBdr>
        <w:top w:val="none" w:sz="0" w:space="0" w:color="auto"/>
        <w:left w:val="none" w:sz="0" w:space="0" w:color="auto"/>
        <w:bottom w:val="none" w:sz="0" w:space="0" w:color="auto"/>
        <w:right w:val="none" w:sz="0" w:space="0" w:color="auto"/>
      </w:divBdr>
    </w:div>
    <w:div w:id="173369162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850202">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69837766">
      <w:bodyDiv w:val="1"/>
      <w:marLeft w:val="0"/>
      <w:marRight w:val="0"/>
      <w:marTop w:val="0"/>
      <w:marBottom w:val="0"/>
      <w:divBdr>
        <w:top w:val="none" w:sz="0" w:space="0" w:color="auto"/>
        <w:left w:val="none" w:sz="0" w:space="0" w:color="auto"/>
        <w:bottom w:val="none" w:sz="0" w:space="0" w:color="auto"/>
        <w:right w:val="none" w:sz="0" w:space="0" w:color="auto"/>
      </w:divBdr>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081472">
      <w:bodyDiv w:val="1"/>
      <w:marLeft w:val="0"/>
      <w:marRight w:val="0"/>
      <w:marTop w:val="0"/>
      <w:marBottom w:val="0"/>
      <w:divBdr>
        <w:top w:val="none" w:sz="0" w:space="0" w:color="auto"/>
        <w:left w:val="none" w:sz="0" w:space="0" w:color="auto"/>
        <w:bottom w:val="none" w:sz="0" w:space="0" w:color="auto"/>
        <w:right w:val="none" w:sz="0" w:space="0" w:color="auto"/>
      </w:divBdr>
      <w:divsChild>
        <w:div w:id="2022704083">
          <w:marLeft w:val="547"/>
          <w:marRight w:val="0"/>
          <w:marTop w:val="96"/>
          <w:marBottom w:val="0"/>
          <w:divBdr>
            <w:top w:val="none" w:sz="0" w:space="0" w:color="auto"/>
            <w:left w:val="none" w:sz="0" w:space="0" w:color="auto"/>
            <w:bottom w:val="none" w:sz="0" w:space="0" w:color="auto"/>
            <w:right w:val="none" w:sz="0" w:space="0" w:color="auto"/>
          </w:divBdr>
        </w:div>
        <w:div w:id="1845585195">
          <w:marLeft w:val="1166"/>
          <w:marRight w:val="0"/>
          <w:marTop w:val="86"/>
          <w:marBottom w:val="0"/>
          <w:divBdr>
            <w:top w:val="none" w:sz="0" w:space="0" w:color="auto"/>
            <w:left w:val="none" w:sz="0" w:space="0" w:color="auto"/>
            <w:bottom w:val="none" w:sz="0" w:space="0" w:color="auto"/>
            <w:right w:val="none" w:sz="0" w:space="0" w:color="auto"/>
          </w:divBdr>
        </w:div>
        <w:div w:id="648561913">
          <w:marLeft w:val="1166"/>
          <w:marRight w:val="0"/>
          <w:marTop w:val="86"/>
          <w:marBottom w:val="0"/>
          <w:divBdr>
            <w:top w:val="none" w:sz="0" w:space="0" w:color="auto"/>
            <w:left w:val="none" w:sz="0" w:space="0" w:color="auto"/>
            <w:bottom w:val="none" w:sz="0" w:space="0" w:color="auto"/>
            <w:right w:val="none" w:sz="0" w:space="0" w:color="auto"/>
          </w:divBdr>
        </w:div>
        <w:div w:id="1927231302">
          <w:marLeft w:val="1166"/>
          <w:marRight w:val="0"/>
          <w:marTop w:val="86"/>
          <w:marBottom w:val="0"/>
          <w:divBdr>
            <w:top w:val="none" w:sz="0" w:space="0" w:color="auto"/>
            <w:left w:val="none" w:sz="0" w:space="0" w:color="auto"/>
            <w:bottom w:val="none" w:sz="0" w:space="0" w:color="auto"/>
            <w:right w:val="none" w:sz="0" w:space="0" w:color="auto"/>
          </w:divBdr>
        </w:div>
        <w:div w:id="1194491328">
          <w:marLeft w:val="1166"/>
          <w:marRight w:val="0"/>
          <w:marTop w:val="86"/>
          <w:marBottom w:val="0"/>
          <w:divBdr>
            <w:top w:val="none" w:sz="0" w:space="0" w:color="auto"/>
            <w:left w:val="none" w:sz="0" w:space="0" w:color="auto"/>
            <w:bottom w:val="none" w:sz="0" w:space="0" w:color="auto"/>
            <w:right w:val="none" w:sz="0" w:space="0" w:color="auto"/>
          </w:divBdr>
        </w:div>
        <w:div w:id="91558242">
          <w:marLeft w:val="1166"/>
          <w:marRight w:val="0"/>
          <w:marTop w:val="86"/>
          <w:marBottom w:val="0"/>
          <w:divBdr>
            <w:top w:val="none" w:sz="0" w:space="0" w:color="auto"/>
            <w:left w:val="none" w:sz="0" w:space="0" w:color="auto"/>
            <w:bottom w:val="none" w:sz="0" w:space="0" w:color="auto"/>
            <w:right w:val="none" w:sz="0" w:space="0" w:color="auto"/>
          </w:divBdr>
        </w:div>
        <w:div w:id="1886022453">
          <w:marLeft w:val="1166"/>
          <w:marRight w:val="0"/>
          <w:marTop w:val="86"/>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image" Target="media/image26.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4.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HR33RHYHUWRF-4-7934</_dlc_DocId>
    <_dlc_DocIdUrl xmlns="c06861ca-3f08-4d07-bff7-bb15bac121f4">
      <Url>https://projects.qualcomm.com/sites/pentari/_layouts/15/DocIdRedir.aspx?ID=HR33RHYHUWRF-4-7934</Url>
      <Description>HR33RHYHUWRF-4-7934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c06861ca-3f08-4d07-bff7-bb15bac121f4"/>
    <ds:schemaRef ds:uri="http://schemas.microsoft.com/office/infopath/2007/PartnerControls"/>
    <ds:schemaRef ds:uri="http://www.w3.org/XML/1998/namespace"/>
    <ds:schemaRef ds:uri="http://purl.org/dc/terms/"/>
  </ds:schemaRefs>
</ds:datastoreItem>
</file>

<file path=customXml/itemProps4.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5.xml><?xml version="1.0" encoding="utf-8"?>
<ds:datastoreItem xmlns:ds="http://schemas.openxmlformats.org/officeDocument/2006/customXml" ds:itemID="{03132715-F75E-4D09-A26E-C71B2BA95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0</TotalTime>
  <Pages>22</Pages>
  <Words>3558</Words>
  <Characters>20285</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23796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Kianoush Hosseini</cp:lastModifiedBy>
  <cp:revision>2</cp:revision>
  <cp:lastPrinted>2014-11-07T05:38:00Z</cp:lastPrinted>
  <dcterms:created xsi:type="dcterms:W3CDTF">2019-01-20T17:31:00Z</dcterms:created>
  <dcterms:modified xsi:type="dcterms:W3CDTF">2019-01-20T17:31:00Z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55573894-5dc6-485d-b920-979ab262e1ea</vt:lpwstr>
  </property>
  <property fmtid="{D5CDD505-2E9C-101B-9397-08002B2CF9AE}" pid="3" name="ContentTypeId">
    <vt:lpwstr>0x010100BC29BFD66497B943AA3B102F0C7B1355</vt:lpwstr>
  </property>
  <property fmtid="{D5CDD505-2E9C-101B-9397-08002B2CF9AE}" pid="4" name="_NewReviewCycle">
    <vt:lpwstr/>
  </property>
  <property fmtid="{D5CDD505-2E9C-101B-9397-08002B2CF9AE}" pid="5" name="_AdHocReviewCycleID">
    <vt:i4>-777978497</vt:i4>
  </property>
  <property fmtid="{D5CDD505-2E9C-101B-9397-08002B2CF9AE}" pid="6" name="_EmailSubject">
    <vt:lpwstr>[change subj] 5g.ran1 and SP for NR ran1</vt:lpwstr>
  </property>
  <property fmtid="{D5CDD505-2E9C-101B-9397-08002B2CF9AE}" pid="7" name="_AuthorEmail">
    <vt:lpwstr>mostafak@qti.qualcomm.com</vt:lpwstr>
  </property>
  <property fmtid="{D5CDD505-2E9C-101B-9397-08002B2CF9AE}" pid="8" name="_AuthorEmailDisplayName">
    <vt:lpwstr>Mostafa Khoshnevisan</vt:lpwstr>
  </property>
  <property fmtid="{D5CDD505-2E9C-101B-9397-08002B2CF9AE}" pid="9" name="_ReviewingToolsShownOnce">
    <vt:lpwstr/>
  </property>
</Properties>
</file>